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hAnsi="仿宋_GB2312" w:eastAsia="仿宋_GB2312" w:cs="新宋体"/>
          <w:kern w:val="1"/>
          <w:sz w:val="30"/>
          <w:szCs w:val="30"/>
        </w:rPr>
      </w:pPr>
      <w:bookmarkStart w:id="0" w:name="_GoBack"/>
      <w:bookmarkEnd w:id="0"/>
    </w:p>
    <w:p>
      <w:pPr>
        <w:spacing w:line="500" w:lineRule="exact"/>
        <w:jc w:val="center"/>
        <w:rPr>
          <w:rFonts w:hint="eastAsia" w:ascii="方正大标宋简体" w:hAnsi="方正大标宋简体" w:eastAsia="方正大标宋简体" w:cs="新宋体"/>
          <w:b/>
          <w:kern w:val="1"/>
          <w:sz w:val="44"/>
          <w:szCs w:val="44"/>
          <w:lang w:eastAsia="zh-CN"/>
        </w:rPr>
      </w:pPr>
      <w:r>
        <w:rPr>
          <w:rFonts w:hint="eastAsia" w:ascii="方正大标宋简体" w:hAnsi="方正大标宋简体" w:eastAsia="方正大标宋简体" w:cs="新宋体"/>
          <w:b/>
          <w:kern w:val="1"/>
          <w:sz w:val="44"/>
          <w:szCs w:val="44"/>
          <w:lang w:eastAsia="zh-CN"/>
        </w:rPr>
        <w:t>市家政协会公共环境</w:t>
      </w:r>
    </w:p>
    <w:p>
      <w:pPr>
        <w:spacing w:line="500" w:lineRule="exact"/>
        <w:jc w:val="center"/>
        <w:rPr>
          <w:rFonts w:ascii="方正大标宋简体" w:hAnsi="方正大标宋简体" w:eastAsia="方正大标宋简体" w:cs="新宋体"/>
          <w:b/>
          <w:kern w:val="1"/>
          <w:sz w:val="44"/>
          <w:szCs w:val="44"/>
        </w:rPr>
      </w:pPr>
      <w:r>
        <w:rPr>
          <w:rFonts w:ascii="方正大标宋简体" w:hAnsi="方正大标宋简体" w:eastAsia="方正大标宋简体" w:cs="新宋体"/>
          <w:b/>
          <w:kern w:val="1"/>
          <w:sz w:val="44"/>
          <w:szCs w:val="44"/>
        </w:rPr>
        <w:t>清洁企业资质等级评审定级办法</w:t>
      </w:r>
    </w:p>
    <w:p>
      <w:pPr>
        <w:spacing w:line="500" w:lineRule="exact"/>
        <w:rPr>
          <w:rFonts w:ascii="仿宋_GB2312" w:hAnsi="仿宋_GB2312" w:eastAsia="仿宋_GB2312"/>
          <w:kern w:val="1"/>
          <w:sz w:val="28"/>
          <w:szCs w:val="28"/>
        </w:rPr>
      </w:pPr>
    </w:p>
    <w:p>
      <w:pPr>
        <w:widowControl/>
        <w:spacing w:line="500" w:lineRule="exact"/>
        <w:jc w:val="center"/>
        <w:rPr>
          <w:rFonts w:ascii="新宋体" w:hAnsi="新宋体" w:eastAsia="新宋体" w:cs="新宋体"/>
          <w:b/>
          <w:sz w:val="28"/>
          <w:szCs w:val="28"/>
        </w:rPr>
      </w:pPr>
      <w:r>
        <w:rPr>
          <w:rFonts w:ascii="黑体" w:hAnsi="黑体" w:eastAsia="黑体" w:cs="新宋体"/>
          <w:b/>
          <w:sz w:val="28"/>
          <w:szCs w:val="28"/>
        </w:rPr>
        <w:t>第一章  总</w:t>
      </w:r>
      <w:r>
        <w:rPr>
          <w:rFonts w:ascii="新宋体" w:hAnsi="新宋体" w:eastAsia="黑体" w:cs="新宋体"/>
          <w:b/>
          <w:sz w:val="28"/>
          <w:szCs w:val="28"/>
        </w:rPr>
        <w:t>  </w:t>
      </w:r>
      <w:r>
        <w:rPr>
          <w:rFonts w:ascii="黑体" w:hAnsi="黑体" w:eastAsia="黑体" w:cs="新宋体"/>
          <w:b/>
          <w:sz w:val="28"/>
          <w:szCs w:val="28"/>
        </w:rPr>
        <w:t xml:space="preserve"> 则</w:t>
      </w:r>
    </w:p>
    <w:p>
      <w:pPr>
        <w:keepNext w:val="0"/>
        <w:keepLines w:val="0"/>
        <w:pageBreakBefore w:val="0"/>
        <w:widowControl/>
        <w:tabs>
          <w:tab w:val="left" w:pos="0"/>
        </w:tabs>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第一条</w:t>
      </w:r>
      <w:r>
        <w:rPr>
          <w:rFonts w:ascii="宋体" w:hAnsi="宋体" w:eastAsia="仿宋_GB2312" w:cs="宋体"/>
          <w:sz w:val="28"/>
          <w:szCs w:val="28"/>
        </w:rPr>
        <w:t> </w:t>
      </w:r>
      <w:r>
        <w:rPr>
          <w:rFonts w:ascii="仿宋_GB2312" w:hAnsi="仿宋_GB2312" w:eastAsia="仿宋_GB2312" w:cs="宋体"/>
          <w:sz w:val="28"/>
          <w:szCs w:val="28"/>
        </w:rPr>
        <w:t xml:space="preserve"> </w:t>
      </w:r>
      <w:r>
        <w:rPr>
          <w:rFonts w:hint="eastAsia" w:ascii="仿宋" w:hAnsi="仿宋" w:eastAsia="仿宋" w:cs="仿宋"/>
          <w:sz w:val="28"/>
          <w:szCs w:val="28"/>
        </w:rPr>
        <w:t>为切实加强我市</w:t>
      </w:r>
      <w:r>
        <w:rPr>
          <w:rFonts w:hint="eastAsia" w:ascii="仿宋" w:hAnsi="仿宋" w:eastAsia="仿宋" w:cs="仿宋"/>
          <w:sz w:val="28"/>
          <w:szCs w:val="28"/>
          <w:lang w:eastAsia="zh-CN"/>
        </w:rPr>
        <w:t>公共环境清洁</w:t>
      </w:r>
      <w:r>
        <w:rPr>
          <w:rFonts w:hint="eastAsia" w:ascii="仿宋" w:hAnsi="仿宋" w:eastAsia="仿宋" w:cs="仿宋"/>
          <w:sz w:val="28"/>
          <w:szCs w:val="28"/>
        </w:rPr>
        <w:t>企业的自身建设，在全市清洁服务企业中形成诚实可信、质量可靠、管理规范的新局面，促进经济社会发展，结合我市清洁行业的实际，特制定本办法。</w:t>
      </w:r>
    </w:p>
    <w:p>
      <w:pPr>
        <w:keepNext w:val="0"/>
        <w:keepLines w:val="0"/>
        <w:pageBreakBefore w:val="0"/>
        <w:widowControl/>
        <w:numPr>
          <w:ilvl w:val="0"/>
          <w:numId w:val="0"/>
        </w:numPr>
        <w:tabs>
          <w:tab w:val="left" w:pos="0"/>
          <w:tab w:val="left" w:pos="1691"/>
        </w:tabs>
        <w:kinsoku/>
        <w:wordWrap/>
        <w:overflowPunct/>
        <w:topLinePunct w:val="0"/>
        <w:autoSpaceDE/>
        <w:autoSpaceDN/>
        <w:bidi w:val="0"/>
        <w:adjustRightInd w:val="0"/>
        <w:snapToGrid w:val="0"/>
        <w:spacing w:line="500" w:lineRule="exact"/>
        <w:ind w:firstLine="562" w:firstLineChars="200"/>
        <w:jc w:val="left"/>
        <w:textAlignment w:val="auto"/>
        <w:outlineLvl w:val="9"/>
        <w:rPr>
          <w:rFonts w:ascii="仿宋_GB2312" w:hAnsi="仿宋_GB2312" w:eastAsia="仿宋_GB2312" w:cs="宋体"/>
          <w:sz w:val="28"/>
          <w:szCs w:val="28"/>
        </w:rPr>
      </w:pPr>
      <w:r>
        <w:rPr>
          <w:rFonts w:hint="eastAsia" w:ascii="黑体" w:hAnsi="黑体" w:eastAsia="黑体" w:cs="黑体"/>
          <w:b/>
          <w:bCs/>
          <w:sz w:val="28"/>
          <w:szCs w:val="28"/>
          <w:lang w:eastAsia="zh-CN"/>
        </w:rPr>
        <w:t>第二条</w:t>
      </w:r>
      <w:r>
        <w:rPr>
          <w:rFonts w:hint="eastAsia" w:ascii="黑体" w:hAnsi="黑体" w:eastAsia="黑体" w:cs="黑体"/>
          <w:b/>
          <w:bCs/>
          <w:sz w:val="28"/>
          <w:szCs w:val="28"/>
          <w:lang w:val="en-US" w:eastAsia="zh-CN"/>
        </w:rPr>
        <w:t xml:space="preserve"> </w:t>
      </w:r>
      <w:r>
        <w:rPr>
          <w:rFonts w:hint="eastAsia" w:ascii="仿宋" w:hAnsi="仿宋" w:eastAsia="仿宋" w:cs="仿宋"/>
          <w:sz w:val="28"/>
          <w:szCs w:val="28"/>
        </w:rPr>
        <w:t>本办法适用于我市范围内从事</w:t>
      </w:r>
      <w:r>
        <w:rPr>
          <w:rFonts w:hint="eastAsia" w:ascii="仿宋" w:hAnsi="仿宋" w:eastAsia="仿宋" w:cs="仿宋"/>
          <w:sz w:val="28"/>
          <w:szCs w:val="28"/>
          <w:lang w:eastAsia="zh-CN"/>
        </w:rPr>
        <w:t>公共环境</w:t>
      </w:r>
      <w:r>
        <w:rPr>
          <w:rFonts w:hint="eastAsia" w:ascii="仿宋" w:hAnsi="仿宋" w:eastAsia="仿宋" w:cs="仿宋"/>
          <w:sz w:val="28"/>
          <w:szCs w:val="28"/>
        </w:rPr>
        <w:t>清洁服务经营活动</w:t>
      </w:r>
      <w:r>
        <w:rPr>
          <w:rFonts w:ascii="仿宋_GB2312" w:hAnsi="仿宋_GB2312" w:eastAsia="仿宋_GB2312" w:cs="宋体"/>
          <w:sz w:val="28"/>
          <w:szCs w:val="28"/>
        </w:rPr>
        <w:t>的企业(机构)。</w:t>
      </w:r>
    </w:p>
    <w:p>
      <w:pPr>
        <w:keepNext w:val="0"/>
        <w:keepLines w:val="0"/>
        <w:pageBreakBefore w:val="0"/>
        <w:widowControl/>
        <w:tabs>
          <w:tab w:val="left" w:pos="0"/>
        </w:tabs>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第三条</w:t>
      </w:r>
      <w:r>
        <w:rPr>
          <w:rFonts w:ascii="宋体" w:hAnsi="宋体" w:eastAsia="仿宋_GB2312" w:cs="宋体"/>
          <w:sz w:val="28"/>
          <w:szCs w:val="28"/>
        </w:rPr>
        <w:t> </w:t>
      </w:r>
      <w:r>
        <w:rPr>
          <w:rFonts w:hint="eastAsia" w:ascii="仿宋" w:hAnsi="仿宋" w:eastAsia="仿宋" w:cs="仿宋"/>
          <w:sz w:val="28"/>
          <w:szCs w:val="28"/>
        </w:rPr>
        <w:t xml:space="preserve"> 成都市家政服务行业协会（以下简称</w:t>
      </w:r>
      <w:r>
        <w:rPr>
          <w:rFonts w:hint="eastAsia" w:ascii="仿宋" w:hAnsi="仿宋" w:eastAsia="仿宋" w:cs="仿宋"/>
          <w:sz w:val="28"/>
          <w:szCs w:val="28"/>
          <w:lang w:eastAsia="zh-CN"/>
        </w:rPr>
        <w:t>市家政协会）</w:t>
      </w:r>
      <w:r>
        <w:rPr>
          <w:rFonts w:hint="eastAsia" w:ascii="仿宋" w:hAnsi="仿宋" w:eastAsia="仿宋" w:cs="仿宋"/>
          <w:sz w:val="28"/>
          <w:szCs w:val="28"/>
        </w:rPr>
        <w:t>起草制订《市家</w:t>
      </w:r>
      <w:r>
        <w:rPr>
          <w:rFonts w:hint="eastAsia" w:ascii="仿宋" w:hAnsi="仿宋" w:eastAsia="仿宋" w:cs="仿宋"/>
          <w:sz w:val="28"/>
          <w:szCs w:val="28"/>
          <w:lang w:eastAsia="zh-CN"/>
        </w:rPr>
        <w:t>政</w:t>
      </w:r>
      <w:r>
        <w:rPr>
          <w:rFonts w:hint="eastAsia" w:ascii="仿宋" w:hAnsi="仿宋" w:eastAsia="仿宋" w:cs="仿宋"/>
          <w:sz w:val="28"/>
          <w:szCs w:val="28"/>
        </w:rPr>
        <w:t>协</w:t>
      </w:r>
      <w:r>
        <w:rPr>
          <w:rFonts w:hint="eastAsia" w:ascii="仿宋" w:hAnsi="仿宋" w:eastAsia="仿宋" w:cs="仿宋"/>
          <w:sz w:val="28"/>
          <w:szCs w:val="28"/>
          <w:lang w:eastAsia="zh-CN"/>
        </w:rPr>
        <w:t>会公共环境</w:t>
      </w:r>
      <w:r>
        <w:rPr>
          <w:rFonts w:hint="eastAsia" w:ascii="仿宋" w:hAnsi="仿宋" w:eastAsia="仿宋" w:cs="仿宋"/>
          <w:sz w:val="28"/>
          <w:szCs w:val="28"/>
        </w:rPr>
        <w:t>清洁企业资质等级评审定级办法》以下简称《评审办法》，并具体负责全市</w:t>
      </w:r>
      <w:r>
        <w:rPr>
          <w:rFonts w:hint="eastAsia" w:ascii="仿宋" w:hAnsi="仿宋" w:eastAsia="仿宋" w:cs="仿宋"/>
          <w:sz w:val="28"/>
          <w:szCs w:val="28"/>
          <w:lang w:eastAsia="zh-CN"/>
        </w:rPr>
        <w:t>公共环境</w:t>
      </w:r>
      <w:r>
        <w:rPr>
          <w:rFonts w:hint="eastAsia" w:ascii="仿宋" w:hAnsi="仿宋" w:eastAsia="仿宋" w:cs="仿宋"/>
          <w:sz w:val="28"/>
          <w:szCs w:val="28"/>
        </w:rPr>
        <w:t>清洁企业资质等级评审定级和监督管理工作，</w:t>
      </w:r>
      <w:r>
        <w:rPr>
          <w:rFonts w:hint="eastAsia" w:ascii="仿宋" w:hAnsi="仿宋" w:eastAsia="仿宋" w:cs="仿宋"/>
          <w:sz w:val="28"/>
          <w:szCs w:val="28"/>
          <w:lang w:eastAsia="zh-CN"/>
        </w:rPr>
        <w:t>市家政协会</w:t>
      </w:r>
      <w:r>
        <w:rPr>
          <w:rFonts w:hint="eastAsia" w:ascii="仿宋" w:hAnsi="仿宋" w:eastAsia="仿宋" w:cs="仿宋"/>
          <w:sz w:val="28"/>
          <w:szCs w:val="28"/>
        </w:rPr>
        <w:t>也可委托其它专业机构代为开展本项工作。</w:t>
      </w:r>
    </w:p>
    <w:p>
      <w:pPr>
        <w:keepNext w:val="0"/>
        <w:keepLines w:val="0"/>
        <w:pageBreakBefore w:val="0"/>
        <w:widowControl/>
        <w:tabs>
          <w:tab w:val="left" w:pos="0"/>
        </w:tabs>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第四条</w:t>
      </w:r>
      <w:r>
        <w:rPr>
          <w:rFonts w:ascii="仿宋_GB2312" w:hAnsi="仿宋_GB2312" w:eastAsia="仿宋_GB2312" w:cs="宋体"/>
          <w:b/>
          <w:sz w:val="28"/>
          <w:szCs w:val="28"/>
        </w:rPr>
        <w:t xml:space="preserve">  </w:t>
      </w:r>
      <w:r>
        <w:rPr>
          <w:rFonts w:hint="eastAsia" w:ascii="仿宋" w:hAnsi="仿宋" w:eastAsia="仿宋" w:cs="仿宋"/>
          <w:b/>
          <w:sz w:val="28"/>
          <w:szCs w:val="28"/>
        </w:rPr>
        <w:t xml:space="preserve"> </w:t>
      </w:r>
      <w:r>
        <w:rPr>
          <w:rFonts w:hint="eastAsia" w:ascii="仿宋" w:hAnsi="仿宋" w:eastAsia="仿宋" w:cs="仿宋"/>
          <w:sz w:val="28"/>
          <w:szCs w:val="28"/>
        </w:rPr>
        <w:t>企业的资质等级评定，需坚持“公开、公平、公正”的原则进行。</w:t>
      </w:r>
    </w:p>
    <w:p>
      <w:pPr>
        <w:keepNext w:val="0"/>
        <w:keepLines w:val="0"/>
        <w:pageBreakBefore w:val="0"/>
        <w:widowControl/>
        <w:tabs>
          <w:tab w:val="left" w:pos="0"/>
        </w:tabs>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第五条</w:t>
      </w:r>
      <w:r>
        <w:rPr>
          <w:rFonts w:ascii="宋体" w:hAnsi="宋体" w:eastAsia="仿宋_GB2312" w:cs="宋体"/>
          <w:sz w:val="28"/>
          <w:szCs w:val="28"/>
        </w:rPr>
        <w:t> </w:t>
      </w:r>
      <w:r>
        <w:rPr>
          <w:rFonts w:ascii="仿宋_GB2312" w:hAnsi="仿宋_GB2312" w:eastAsia="仿宋_GB2312" w:cs="宋体"/>
          <w:sz w:val="28"/>
          <w:szCs w:val="28"/>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公共环境</w:t>
      </w:r>
      <w:r>
        <w:rPr>
          <w:rFonts w:hint="eastAsia" w:ascii="仿宋" w:hAnsi="仿宋" w:eastAsia="仿宋" w:cs="仿宋"/>
          <w:sz w:val="28"/>
          <w:szCs w:val="28"/>
        </w:rPr>
        <w:t>清洁企业资质等级证书》（以下简称《等级证书》）和等级牌匾由</w:t>
      </w:r>
      <w:r>
        <w:rPr>
          <w:rFonts w:hint="eastAsia" w:ascii="仿宋" w:hAnsi="仿宋" w:eastAsia="仿宋" w:cs="仿宋"/>
          <w:sz w:val="28"/>
          <w:szCs w:val="28"/>
          <w:lang w:eastAsia="zh-CN"/>
        </w:rPr>
        <w:t>市家政协会</w:t>
      </w:r>
      <w:r>
        <w:rPr>
          <w:rFonts w:hint="eastAsia" w:ascii="仿宋" w:hAnsi="仿宋" w:eastAsia="仿宋" w:cs="仿宋"/>
          <w:sz w:val="28"/>
          <w:szCs w:val="28"/>
        </w:rPr>
        <w:t>统一设计、制作、发放和管理。</w:t>
      </w:r>
    </w:p>
    <w:p>
      <w:pPr>
        <w:keepNext w:val="0"/>
        <w:keepLines w:val="0"/>
        <w:pageBreakBefore w:val="0"/>
        <w:widowControl/>
        <w:tabs>
          <w:tab w:val="left" w:pos="0"/>
        </w:tabs>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第六条</w:t>
      </w:r>
      <w:r>
        <w:rPr>
          <w:rFonts w:ascii="仿宋_GB2312" w:hAnsi="仿宋_GB2312" w:eastAsia="仿宋_GB2312" w:cs="宋体"/>
          <w:b/>
          <w:sz w:val="28"/>
          <w:szCs w:val="28"/>
        </w:rPr>
        <w:t xml:space="preserve">  </w:t>
      </w:r>
      <w:r>
        <w:rPr>
          <w:rFonts w:hint="eastAsia" w:ascii="仿宋" w:hAnsi="仿宋" w:eastAsia="仿宋" w:cs="仿宋"/>
          <w:sz w:val="28"/>
          <w:szCs w:val="28"/>
        </w:rPr>
        <w:t>鼓励公共环境清洁企业开展资质等级评定。支持通过等级评定的公共环境清洁企业参与市场竞争。</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center"/>
        <w:textAlignment w:val="auto"/>
        <w:outlineLvl w:val="9"/>
        <w:rPr>
          <w:rFonts w:hint="eastAsia" w:ascii="黑体" w:hAnsi="黑体" w:eastAsia="黑体" w:cs="黑体"/>
          <w:b/>
          <w:sz w:val="28"/>
          <w:szCs w:val="28"/>
        </w:rPr>
      </w:pPr>
      <w:r>
        <w:rPr>
          <w:rFonts w:hint="eastAsia" w:ascii="黑体" w:hAnsi="黑体" w:eastAsia="黑体" w:cs="黑体"/>
          <w:b/>
          <w:sz w:val="28"/>
          <w:szCs w:val="28"/>
        </w:rPr>
        <w:t>第二章 　评审定级的基本资格</w:t>
      </w:r>
    </w:p>
    <w:p>
      <w:pPr>
        <w:keepNext w:val="0"/>
        <w:keepLines w:val="0"/>
        <w:pageBreakBefore w:val="0"/>
        <w:widowControl/>
        <w:tabs>
          <w:tab w:val="left" w:pos="810"/>
        </w:tabs>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第七条</w:t>
      </w:r>
      <w:r>
        <w:rPr>
          <w:rFonts w:ascii="宋体" w:hAnsi="宋体" w:eastAsia="仿宋_GB2312" w:cs="宋体"/>
          <w:sz w:val="28"/>
          <w:szCs w:val="28"/>
        </w:rPr>
        <w:t> </w:t>
      </w:r>
      <w:r>
        <w:rPr>
          <w:rFonts w:hint="eastAsia" w:ascii="仿宋" w:hAnsi="仿宋" w:eastAsia="仿宋" w:cs="仿宋"/>
          <w:sz w:val="28"/>
          <w:szCs w:val="28"/>
        </w:rPr>
        <w:t xml:space="preserve"> 凡申请等级评定的企业须具备以下条件：</w:t>
      </w:r>
    </w:p>
    <w:p>
      <w:pPr>
        <w:keepNext w:val="0"/>
        <w:keepLines w:val="0"/>
        <w:pageBreakBefore w:val="0"/>
        <w:widowControl/>
        <w:tabs>
          <w:tab w:val="left" w:pos="81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1、经工商部门登记注册；</w:t>
      </w:r>
    </w:p>
    <w:p>
      <w:pPr>
        <w:keepNext w:val="0"/>
        <w:keepLines w:val="0"/>
        <w:pageBreakBefore w:val="0"/>
        <w:widowControl/>
        <w:tabs>
          <w:tab w:val="left" w:pos="81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2、有固定、规范的办公场所；</w:t>
      </w:r>
    </w:p>
    <w:p>
      <w:pPr>
        <w:keepNext w:val="0"/>
        <w:keepLines w:val="0"/>
        <w:pageBreakBefore w:val="0"/>
        <w:widowControl/>
        <w:tabs>
          <w:tab w:val="left" w:pos="81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3、具有独立承担民事责任能力的法人制企业；</w:t>
      </w:r>
    </w:p>
    <w:p>
      <w:pPr>
        <w:keepNext w:val="0"/>
        <w:keepLines w:val="0"/>
        <w:pageBreakBefore w:val="0"/>
        <w:widowControl/>
        <w:tabs>
          <w:tab w:val="left" w:pos="81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4、在本行业具有良好的商誉，即资质评定公示期内无异议或重大投诉；</w:t>
      </w:r>
    </w:p>
    <w:p>
      <w:pPr>
        <w:keepNext w:val="0"/>
        <w:keepLines w:val="0"/>
        <w:pageBreakBefore w:val="0"/>
        <w:widowControl/>
        <w:tabs>
          <w:tab w:val="left" w:pos="81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kern w:val="1"/>
          <w:sz w:val="28"/>
          <w:szCs w:val="28"/>
        </w:rPr>
        <w:t>具备市家</w:t>
      </w:r>
      <w:r>
        <w:rPr>
          <w:rFonts w:hint="eastAsia" w:ascii="仿宋" w:hAnsi="仿宋" w:eastAsia="仿宋" w:cs="仿宋"/>
          <w:kern w:val="1"/>
          <w:sz w:val="28"/>
          <w:szCs w:val="28"/>
          <w:lang w:eastAsia="zh-CN"/>
        </w:rPr>
        <w:t>政</w:t>
      </w:r>
      <w:r>
        <w:rPr>
          <w:rFonts w:hint="eastAsia" w:ascii="仿宋" w:hAnsi="仿宋" w:eastAsia="仿宋" w:cs="仿宋"/>
          <w:kern w:val="1"/>
          <w:sz w:val="28"/>
          <w:szCs w:val="28"/>
        </w:rPr>
        <w:t>协</w:t>
      </w:r>
      <w:r>
        <w:rPr>
          <w:rFonts w:hint="eastAsia" w:ascii="仿宋" w:hAnsi="仿宋" w:eastAsia="仿宋" w:cs="仿宋"/>
          <w:kern w:val="1"/>
          <w:sz w:val="28"/>
          <w:szCs w:val="28"/>
          <w:lang w:eastAsia="zh-CN"/>
        </w:rPr>
        <w:t>会</w:t>
      </w:r>
      <w:r>
        <w:rPr>
          <w:rFonts w:hint="eastAsia" w:ascii="仿宋" w:hAnsi="仿宋" w:eastAsia="仿宋" w:cs="仿宋"/>
          <w:kern w:val="1"/>
          <w:sz w:val="28"/>
          <w:szCs w:val="28"/>
        </w:rPr>
        <w:t>成员单位资格</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center"/>
        <w:textAlignment w:val="auto"/>
        <w:outlineLvl w:val="9"/>
        <w:rPr>
          <w:rFonts w:hint="eastAsia" w:ascii="黑体" w:hAnsi="黑体" w:eastAsia="黑体" w:cs="黑体"/>
          <w:b/>
          <w:sz w:val="28"/>
          <w:szCs w:val="28"/>
        </w:rPr>
      </w:pPr>
      <w:r>
        <w:rPr>
          <w:rFonts w:hint="eastAsia" w:ascii="黑体" w:hAnsi="黑体" w:eastAsia="黑体" w:cs="黑体"/>
          <w:b/>
          <w:sz w:val="28"/>
          <w:szCs w:val="28"/>
        </w:rPr>
        <w:t>第三章　等级划分及评定条件</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ascii="仿宋_GB2312" w:hAnsi="仿宋_GB2312" w:eastAsia="仿宋_GB2312" w:cs="宋体"/>
          <w:sz w:val="28"/>
          <w:szCs w:val="28"/>
        </w:rPr>
      </w:pPr>
      <w:r>
        <w:rPr>
          <w:rFonts w:hint="eastAsia" w:ascii="黑体" w:hAnsi="黑体" w:eastAsia="黑体" w:cs="黑体"/>
          <w:b/>
          <w:sz w:val="28"/>
          <w:szCs w:val="28"/>
        </w:rPr>
        <w:t>第八条</w:t>
      </w:r>
      <w:r>
        <w:rPr>
          <w:rFonts w:ascii="仿宋_GB2312" w:hAnsi="仿宋_GB2312" w:eastAsia="仿宋_GB2312" w:cs="宋体"/>
          <w:sz w:val="28"/>
          <w:szCs w:val="28"/>
        </w:rPr>
        <w:t xml:space="preserve">  根据清洁服务行业的特点，资质等级分为一、二、三、暂三，四个等级。一级为最高等级，暂三为最低等级。</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第九条</w:t>
      </w:r>
      <w:r>
        <w:rPr>
          <w:rFonts w:ascii="仿宋_GB2312" w:hAnsi="仿宋_GB2312" w:eastAsia="仿宋_GB2312" w:cs="宋体"/>
          <w:sz w:val="28"/>
          <w:szCs w:val="28"/>
        </w:rPr>
        <w:t xml:space="preserve"> </w:t>
      </w:r>
      <w:r>
        <w:rPr>
          <w:rFonts w:hint="eastAsia" w:ascii="仿宋" w:hAnsi="仿宋" w:eastAsia="仿宋" w:cs="仿宋"/>
          <w:sz w:val="28"/>
          <w:szCs w:val="28"/>
        </w:rPr>
        <w:t>资质等级评定标准如下：</w:t>
      </w:r>
    </w:p>
    <w:p>
      <w:pPr>
        <w:keepNext w:val="0"/>
        <w:keepLines w:val="0"/>
        <w:pageBreakBefore w:val="0"/>
        <w:widowControl/>
        <w:tabs>
          <w:tab w:val="left" w:pos="1275"/>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黑体" w:hAnsi="黑体" w:eastAsia="黑体" w:cs="黑体"/>
          <w:sz w:val="28"/>
          <w:szCs w:val="28"/>
        </w:rPr>
      </w:pPr>
      <w:r>
        <w:rPr>
          <w:rFonts w:hint="eastAsia" w:ascii="黑体" w:hAnsi="黑体" w:eastAsia="黑体" w:cs="黑体"/>
          <w:sz w:val="28"/>
          <w:szCs w:val="28"/>
        </w:rPr>
        <w:t>一、一级企业评定条件：</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1、申请企业须在</w:t>
      </w:r>
      <w:r>
        <w:rPr>
          <w:rFonts w:hint="eastAsia" w:ascii="仿宋" w:hAnsi="仿宋" w:eastAsia="仿宋" w:cs="仿宋"/>
          <w:sz w:val="28"/>
          <w:szCs w:val="28"/>
          <w:lang w:eastAsia="zh-CN"/>
        </w:rPr>
        <w:t>公共环境清洁企业</w:t>
      </w:r>
      <w:r>
        <w:rPr>
          <w:rFonts w:hint="eastAsia" w:ascii="仿宋" w:hAnsi="仿宋" w:eastAsia="仿宋" w:cs="仿宋"/>
          <w:sz w:val="28"/>
          <w:szCs w:val="28"/>
        </w:rPr>
        <w:t>持续经营满</w:t>
      </w:r>
      <w:r>
        <w:rPr>
          <w:rFonts w:hint="eastAsia" w:ascii="仿宋" w:hAnsi="仿宋" w:eastAsia="仿宋" w:cs="仿宋"/>
          <w:b/>
          <w:sz w:val="28"/>
          <w:szCs w:val="28"/>
        </w:rPr>
        <w:t>10</w:t>
      </w:r>
      <w:r>
        <w:rPr>
          <w:rFonts w:hint="eastAsia" w:ascii="仿宋" w:hAnsi="仿宋" w:eastAsia="仿宋" w:cs="仿宋"/>
          <w:sz w:val="28"/>
          <w:szCs w:val="28"/>
        </w:rPr>
        <w:t xml:space="preserve">年以上；  </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left="-6"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2、申请企业注册资本50万元以上。</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3、申请企业负责人须具有10年以上从事清洁服务管理工作的资历（特殊情况，如全民所有制企业负责人除外）。财务负责人须具备中级（含中级）以上职称或从事专业岗位</w:t>
      </w:r>
      <w:r>
        <w:rPr>
          <w:rFonts w:hint="eastAsia" w:ascii="仿宋" w:hAnsi="仿宋" w:eastAsia="仿宋" w:cs="仿宋"/>
          <w:b w:val="0"/>
          <w:bCs/>
          <w:sz w:val="28"/>
          <w:szCs w:val="28"/>
        </w:rPr>
        <w:t>6</w:t>
      </w:r>
      <w:r>
        <w:rPr>
          <w:rFonts w:hint="eastAsia" w:ascii="仿宋" w:hAnsi="仿宋" w:eastAsia="仿宋" w:cs="仿宋"/>
          <w:sz w:val="28"/>
          <w:szCs w:val="28"/>
        </w:rPr>
        <w:t>年以上的工作经验、持专业上岗证；</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4、申请企业管理人员须具有大专以上学历或具有中级技术职称技术人员</w:t>
      </w:r>
      <w:r>
        <w:rPr>
          <w:rFonts w:hint="eastAsia" w:ascii="仿宋" w:hAnsi="仿宋" w:eastAsia="仿宋" w:cs="仿宋"/>
          <w:b w:val="0"/>
          <w:bCs/>
          <w:sz w:val="28"/>
          <w:szCs w:val="28"/>
        </w:rPr>
        <w:t>20</w:t>
      </w:r>
      <w:r>
        <w:rPr>
          <w:rFonts w:hint="eastAsia" w:ascii="仿宋" w:hAnsi="仿宋" w:eastAsia="仿宋" w:cs="仿宋"/>
          <w:sz w:val="28"/>
          <w:szCs w:val="28"/>
        </w:rPr>
        <w:t>人以上。员工持证上岗率达到或超过90%。</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5、申请企业通过ISO9000质量管理体系认证；</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color w:val="FF0000"/>
          <w:sz w:val="28"/>
          <w:szCs w:val="28"/>
        </w:rPr>
      </w:pPr>
      <w:r>
        <w:rPr>
          <w:rFonts w:hint="eastAsia" w:ascii="仿宋" w:hAnsi="仿宋" w:eastAsia="仿宋" w:cs="仿宋"/>
          <w:sz w:val="28"/>
          <w:szCs w:val="28"/>
        </w:rPr>
        <w:t>6、申请企业须符合下列管理规范：</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（1）、有供需双方具有法律效力的协议书，格式规范，责任明确；</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（2）、有顾客的有关登记资料；</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（3）、具有健全的经营管理制度（财务管理制度、资料保管制度、服务质量反馈制度、投诉处理制度和各岗位职责等)，并装订成册；</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（4）、管理人员持证上岗、着装统一、语言规范、仪表仪态端</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庄、热情主动、周到细致；</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lang w:eastAsia="zh-CN"/>
        </w:rPr>
        <w:t>（</w:t>
      </w:r>
      <w:r>
        <w:rPr>
          <w:rFonts w:hint="eastAsia" w:ascii="仿宋" w:hAnsi="仿宋" w:eastAsia="仿宋" w:cs="仿宋"/>
          <w:kern w:val="1"/>
          <w:sz w:val="28"/>
          <w:szCs w:val="28"/>
        </w:rPr>
        <w:t>5）、有服务质量反馈表、投诉处理意见表等质量保障服务，</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表格填写率不低于90％，投诉处理率100%；</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6）、资质等级评定前一年，申请企业无重大投诉。即不具有以下三个方面的不良行为：A、企业欺诈经营；B、员工偷盗、抢劫客户财物价值达到5000元或以上金额的；C、对客户造成人身伤害，经公安部门立案侦查的。上述三种情况均在行业和社会上影响恶劣。</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（7）、顾客对企业的服务满意度经评定机构抽查，客户满意率不得低于85%。</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（9）、企业日常经营活动中的各类文档记录内容真实、填写清楚、管理规范；</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8、申请企业办公场地（包括分支机构）达到</w:t>
      </w:r>
      <w:r>
        <w:rPr>
          <w:rFonts w:hint="eastAsia" w:ascii="仿宋" w:hAnsi="仿宋" w:eastAsia="仿宋" w:cs="仿宋"/>
          <w:b/>
          <w:sz w:val="28"/>
          <w:szCs w:val="28"/>
        </w:rPr>
        <w:t>300</w:t>
      </w:r>
      <w:r>
        <w:rPr>
          <w:rFonts w:hint="eastAsia" w:ascii="仿宋" w:hAnsi="仿宋" w:eastAsia="仿宋" w:cs="仿宋"/>
          <w:sz w:val="28"/>
          <w:szCs w:val="28"/>
        </w:rPr>
        <w:t>平方米以上；</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9、申请企业综合服务面积达150万平方米以上。</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黑体" w:hAnsi="黑体" w:eastAsia="黑体" w:cs="黑体"/>
          <w:sz w:val="28"/>
          <w:szCs w:val="28"/>
        </w:rPr>
      </w:pPr>
      <w:r>
        <w:rPr>
          <w:rFonts w:hint="eastAsia" w:ascii="黑体" w:hAnsi="黑体" w:eastAsia="黑体" w:cs="黑体"/>
          <w:sz w:val="28"/>
          <w:szCs w:val="28"/>
        </w:rPr>
        <w:t>二、二级企业评定条件：</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1、申请企业须在</w:t>
      </w:r>
      <w:r>
        <w:rPr>
          <w:rFonts w:hint="eastAsia" w:ascii="仿宋" w:hAnsi="仿宋" w:eastAsia="仿宋" w:cs="仿宋"/>
          <w:sz w:val="28"/>
          <w:szCs w:val="28"/>
          <w:lang w:eastAsia="zh-CN"/>
        </w:rPr>
        <w:t>公共环境清洁企业</w:t>
      </w:r>
      <w:r>
        <w:rPr>
          <w:rFonts w:hint="eastAsia" w:ascii="仿宋" w:hAnsi="仿宋" w:eastAsia="仿宋" w:cs="仿宋"/>
          <w:sz w:val="28"/>
          <w:szCs w:val="28"/>
        </w:rPr>
        <w:t>持续经营满</w:t>
      </w:r>
      <w:r>
        <w:rPr>
          <w:rFonts w:hint="eastAsia" w:ascii="仿宋" w:hAnsi="仿宋" w:eastAsia="仿宋" w:cs="仿宋"/>
          <w:b/>
          <w:sz w:val="28"/>
          <w:szCs w:val="28"/>
        </w:rPr>
        <w:t>3</w:t>
      </w:r>
      <w:r>
        <w:rPr>
          <w:rFonts w:hint="eastAsia" w:ascii="仿宋" w:hAnsi="仿宋" w:eastAsia="仿宋" w:cs="仿宋"/>
          <w:sz w:val="28"/>
          <w:szCs w:val="28"/>
        </w:rPr>
        <w:t xml:space="preserve">年以上；  </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left="-6"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2、申请企业注册资本20万元以上。</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3、申请企业负责人须具有5年以上从事清洁服务管理工作的资历（特殊情况，如全民所有制企业负责人除外）。财务负责人须具备中级（含中级）以上职称或从事专业岗位</w:t>
      </w:r>
      <w:r>
        <w:rPr>
          <w:rFonts w:hint="eastAsia" w:ascii="仿宋" w:hAnsi="仿宋" w:eastAsia="仿宋" w:cs="仿宋"/>
          <w:b w:val="0"/>
          <w:bCs/>
          <w:sz w:val="28"/>
          <w:szCs w:val="28"/>
        </w:rPr>
        <w:t>5</w:t>
      </w:r>
      <w:r>
        <w:rPr>
          <w:rFonts w:hint="eastAsia" w:ascii="仿宋" w:hAnsi="仿宋" w:eastAsia="仿宋" w:cs="仿宋"/>
          <w:sz w:val="28"/>
          <w:szCs w:val="28"/>
        </w:rPr>
        <w:t>年以上的工作经验、持专业上岗证；</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4、申请企业管理人员须具有大专以上学历或具有中级技术职称技术人员</w:t>
      </w:r>
      <w:r>
        <w:rPr>
          <w:rFonts w:hint="eastAsia" w:ascii="仿宋" w:hAnsi="仿宋" w:eastAsia="仿宋" w:cs="仿宋"/>
          <w:b/>
          <w:sz w:val="28"/>
          <w:szCs w:val="28"/>
        </w:rPr>
        <w:t>15</w:t>
      </w:r>
      <w:r>
        <w:rPr>
          <w:rFonts w:hint="eastAsia" w:ascii="仿宋" w:hAnsi="仿宋" w:eastAsia="仿宋" w:cs="仿宋"/>
          <w:sz w:val="28"/>
          <w:szCs w:val="28"/>
        </w:rPr>
        <w:t>人以上。员工持证上岗率达到或超过80%。</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color w:val="FF0000"/>
          <w:sz w:val="28"/>
          <w:szCs w:val="28"/>
        </w:rPr>
      </w:pPr>
      <w:r>
        <w:rPr>
          <w:rFonts w:hint="eastAsia" w:ascii="仿宋" w:hAnsi="仿宋" w:eastAsia="仿宋" w:cs="仿宋"/>
          <w:sz w:val="28"/>
          <w:szCs w:val="28"/>
        </w:rPr>
        <w:t>5、申请企业须符合下列管理规范：</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（1）、有供需双方具有法律效力的协议书，格式规范，责任明确；</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（2）、有顾客的有关登记资料；</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（3）、具有健全的经营管理制度（财务管理制度、资料保管制度、服务质量反馈制度、投诉处理制度和各岗位职责等)，并装订成册；</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（4）、管理人员持证上岗、着装统一、语言规范、仪表仪态端庄、热情主动、周到细致；</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（5）、有服务质量反馈表、投诉处理意见表等质量保障服务，表格填写率不低于80％，投诉处理率不低于95%；</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6）、资质等级评定前一年，申请企业无重大投诉。即不具有以下三个方面的不良行为：A、企业欺诈经营；B、员工偷盗、抢劫客户财物价值达到5000元或以上金额的；C、对客户造成人身伤害，经公安部门立案侦查的。上述三种情况均在行业和社会上影响恶劣。</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（7）、顾客对企业的服务满意度经评定机构抽查，客户满意率不得低于80%。</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kern w:val="1"/>
          <w:sz w:val="28"/>
          <w:szCs w:val="28"/>
        </w:rPr>
        <w:t>（8）、企业日常经营活动中的各类文档记录内容真实、填写清楚、管理规范；</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6、申请企业办公场地（包括分支机构）达到</w:t>
      </w:r>
      <w:r>
        <w:rPr>
          <w:rFonts w:hint="eastAsia" w:ascii="仿宋" w:hAnsi="仿宋" w:eastAsia="仿宋" w:cs="仿宋"/>
          <w:b/>
          <w:sz w:val="28"/>
          <w:szCs w:val="28"/>
        </w:rPr>
        <w:t>100</w:t>
      </w:r>
      <w:r>
        <w:rPr>
          <w:rFonts w:hint="eastAsia" w:ascii="仿宋" w:hAnsi="仿宋" w:eastAsia="仿宋" w:cs="仿宋"/>
          <w:sz w:val="28"/>
          <w:szCs w:val="28"/>
        </w:rPr>
        <w:t>平方米以上；</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7、申请企业综合服务面积达100万平方米以上。</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黑体" w:hAnsi="黑体" w:eastAsia="黑体" w:cs="黑体"/>
          <w:sz w:val="28"/>
          <w:szCs w:val="28"/>
        </w:rPr>
      </w:pPr>
      <w:r>
        <w:rPr>
          <w:rFonts w:hint="eastAsia" w:ascii="黑体" w:hAnsi="黑体" w:eastAsia="黑体" w:cs="黑体"/>
          <w:sz w:val="28"/>
          <w:szCs w:val="28"/>
        </w:rPr>
        <w:t>三、三级企业评定条件：</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1、申请企业须在</w:t>
      </w:r>
      <w:r>
        <w:rPr>
          <w:rFonts w:hint="eastAsia" w:ascii="仿宋" w:hAnsi="仿宋" w:eastAsia="仿宋" w:cs="仿宋"/>
          <w:sz w:val="28"/>
          <w:szCs w:val="28"/>
          <w:lang w:eastAsia="zh-CN"/>
        </w:rPr>
        <w:t>公共环境清洁企业</w:t>
      </w:r>
      <w:r>
        <w:rPr>
          <w:rFonts w:hint="eastAsia" w:ascii="仿宋" w:hAnsi="仿宋" w:eastAsia="仿宋" w:cs="仿宋"/>
          <w:sz w:val="28"/>
          <w:szCs w:val="28"/>
        </w:rPr>
        <w:t>持续经营满</w:t>
      </w:r>
      <w:r>
        <w:rPr>
          <w:rFonts w:hint="eastAsia" w:ascii="仿宋" w:hAnsi="仿宋" w:eastAsia="仿宋" w:cs="仿宋"/>
          <w:b/>
          <w:sz w:val="28"/>
          <w:szCs w:val="28"/>
        </w:rPr>
        <w:t>2</w:t>
      </w:r>
      <w:r>
        <w:rPr>
          <w:rFonts w:hint="eastAsia" w:ascii="仿宋" w:hAnsi="仿宋" w:eastAsia="仿宋" w:cs="仿宋"/>
          <w:sz w:val="28"/>
          <w:szCs w:val="28"/>
        </w:rPr>
        <w:t xml:space="preserve">年以上；  </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left="-6"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2、申请企业注册资本20万元以上。</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3、申请企业负责人须具有3年以上从事清洁服务管理工作的资历（特殊情况，如全民所有制企业负责人除外）。财务负责人须具备初级以上职称，持专业上岗证；</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4、申请企业管理人员须具有大专以上学历或具有中级技术职称技术人员</w:t>
      </w:r>
      <w:r>
        <w:rPr>
          <w:rFonts w:hint="eastAsia" w:ascii="仿宋" w:hAnsi="仿宋" w:eastAsia="仿宋" w:cs="仿宋"/>
          <w:b/>
          <w:sz w:val="28"/>
          <w:szCs w:val="28"/>
        </w:rPr>
        <w:t>10</w:t>
      </w:r>
      <w:r>
        <w:rPr>
          <w:rFonts w:hint="eastAsia" w:ascii="仿宋" w:hAnsi="仿宋" w:eastAsia="仿宋" w:cs="仿宋"/>
          <w:sz w:val="28"/>
          <w:szCs w:val="28"/>
        </w:rPr>
        <w:t>人以上。员工持证上岗率达到或超过70%。</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sz w:val="28"/>
          <w:szCs w:val="28"/>
        </w:rPr>
        <w:t>5、</w:t>
      </w:r>
      <w:r>
        <w:rPr>
          <w:rFonts w:hint="eastAsia" w:ascii="仿宋" w:hAnsi="仿宋" w:eastAsia="仿宋" w:cs="仿宋"/>
          <w:kern w:val="1"/>
          <w:sz w:val="28"/>
          <w:szCs w:val="28"/>
        </w:rPr>
        <w:t>具有健全的经营管理制度（财务管理制度、资料保管制度、服务质量反馈制度、投诉处理制度和各岗位职责等)，并装订成册；</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6、申请企业办公场地（包括分支机构）达到</w:t>
      </w:r>
      <w:r>
        <w:rPr>
          <w:rFonts w:hint="eastAsia" w:ascii="仿宋" w:hAnsi="仿宋" w:eastAsia="仿宋" w:cs="仿宋"/>
          <w:b/>
          <w:sz w:val="28"/>
          <w:szCs w:val="28"/>
        </w:rPr>
        <w:t>50</w:t>
      </w:r>
      <w:r>
        <w:rPr>
          <w:rFonts w:hint="eastAsia" w:ascii="仿宋" w:hAnsi="仿宋" w:eastAsia="仿宋" w:cs="仿宋"/>
          <w:sz w:val="28"/>
          <w:szCs w:val="28"/>
        </w:rPr>
        <w:t>平方米以上；</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7、申请企业综合服务面积达50万平方米以上。</w:t>
      </w:r>
    </w:p>
    <w:p>
      <w:pPr>
        <w:keepNext w:val="0"/>
        <w:keepLines w:val="0"/>
        <w:pageBreakBefore w:val="0"/>
        <w:widowControl/>
        <w:tabs>
          <w:tab w:val="left" w:pos="72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黑体" w:hAnsi="黑体" w:eastAsia="黑体" w:cs="黑体"/>
          <w:sz w:val="28"/>
          <w:szCs w:val="28"/>
        </w:rPr>
      </w:pPr>
      <w:r>
        <w:rPr>
          <w:rFonts w:hint="eastAsia" w:ascii="黑体" w:hAnsi="黑体" w:eastAsia="黑体" w:cs="黑体"/>
          <w:sz w:val="28"/>
          <w:szCs w:val="28"/>
        </w:rPr>
        <w:t>四、暂三级企业评定条件:</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1、申请企业须在</w:t>
      </w:r>
      <w:r>
        <w:rPr>
          <w:rFonts w:hint="eastAsia" w:ascii="仿宋" w:hAnsi="仿宋" w:eastAsia="仿宋" w:cs="仿宋"/>
          <w:sz w:val="28"/>
          <w:szCs w:val="28"/>
          <w:lang w:eastAsia="zh-CN"/>
        </w:rPr>
        <w:t>公共环境清洁企业</w:t>
      </w:r>
      <w:r>
        <w:rPr>
          <w:rFonts w:hint="eastAsia" w:ascii="仿宋" w:hAnsi="仿宋" w:eastAsia="仿宋" w:cs="仿宋"/>
          <w:sz w:val="28"/>
          <w:szCs w:val="28"/>
        </w:rPr>
        <w:t>持续经营满</w:t>
      </w:r>
      <w:r>
        <w:rPr>
          <w:rFonts w:hint="eastAsia" w:ascii="仿宋" w:hAnsi="仿宋" w:eastAsia="仿宋" w:cs="仿宋"/>
          <w:b/>
          <w:sz w:val="28"/>
          <w:szCs w:val="28"/>
        </w:rPr>
        <w:t>1</w:t>
      </w:r>
      <w:r>
        <w:rPr>
          <w:rFonts w:hint="eastAsia" w:ascii="仿宋" w:hAnsi="仿宋" w:eastAsia="仿宋" w:cs="仿宋"/>
          <w:sz w:val="28"/>
          <w:szCs w:val="28"/>
        </w:rPr>
        <w:t xml:space="preserve">年以上；  </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left="-6"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2、申请企业注册资本10万元以上。</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3、申请企业负责人须具有2年以上从事清洁服务管理工作的资历（特殊情况，如全民所有制企业负责人除外）。财务负责人须具备初级以上职称，持专业上岗证；</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4、申请企业员工规模达50人以上；</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kern w:val="1"/>
          <w:sz w:val="28"/>
          <w:szCs w:val="28"/>
        </w:rPr>
      </w:pPr>
      <w:r>
        <w:rPr>
          <w:rFonts w:hint="eastAsia" w:ascii="仿宋" w:hAnsi="仿宋" w:eastAsia="仿宋" w:cs="仿宋"/>
          <w:sz w:val="28"/>
          <w:szCs w:val="28"/>
        </w:rPr>
        <w:t>5、</w:t>
      </w:r>
      <w:r>
        <w:rPr>
          <w:rFonts w:hint="eastAsia" w:ascii="仿宋" w:hAnsi="仿宋" w:eastAsia="仿宋" w:cs="仿宋"/>
          <w:kern w:val="1"/>
          <w:sz w:val="28"/>
          <w:szCs w:val="28"/>
        </w:rPr>
        <w:t>具有健全的经营管理制度（财务管理制度、资料保管制度、服务质量反馈制度、投诉处理制度和各岗位职责等)，并装订成册；</w:t>
      </w:r>
    </w:p>
    <w:p>
      <w:pPr>
        <w:keepNext w:val="0"/>
        <w:keepLines w:val="0"/>
        <w:pageBreakBefore w:val="0"/>
        <w:widowControl/>
        <w:tabs>
          <w:tab w:val="left" w:pos="108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6、申请企业办公场地（包括分支机构）达到</w:t>
      </w:r>
      <w:r>
        <w:rPr>
          <w:rFonts w:hint="eastAsia" w:ascii="仿宋" w:hAnsi="仿宋" w:eastAsia="仿宋" w:cs="仿宋"/>
          <w:b/>
          <w:sz w:val="28"/>
          <w:szCs w:val="28"/>
        </w:rPr>
        <w:t>50</w:t>
      </w:r>
      <w:r>
        <w:rPr>
          <w:rFonts w:hint="eastAsia" w:ascii="仿宋" w:hAnsi="仿宋" w:eastAsia="仿宋" w:cs="仿宋"/>
          <w:sz w:val="28"/>
          <w:szCs w:val="28"/>
        </w:rPr>
        <w:t>平方米以上</w:t>
      </w:r>
      <w:r>
        <w:rPr>
          <w:rFonts w:hint="eastAsia" w:ascii="仿宋" w:hAnsi="仿宋" w:eastAsia="仿宋" w:cs="仿宋"/>
          <w:sz w:val="28"/>
          <w:szCs w:val="28"/>
          <w:lang w:eastAsia="zh-CN"/>
        </w:rPr>
        <w:t>。</w:t>
      </w:r>
    </w:p>
    <w:p>
      <w:pPr>
        <w:keepNext w:val="0"/>
        <w:keepLines w:val="0"/>
        <w:pageBreakBefore w:val="0"/>
        <w:widowControl/>
        <w:tabs>
          <w:tab w:val="left" w:pos="720"/>
        </w:tabs>
        <w:kinsoku/>
        <w:wordWrap/>
        <w:overflowPunct/>
        <w:topLinePunct w:val="0"/>
        <w:autoSpaceDE/>
        <w:autoSpaceDN/>
        <w:bidi w:val="0"/>
        <w:adjustRightInd w:val="0"/>
        <w:snapToGrid w:val="0"/>
        <w:spacing w:line="500" w:lineRule="exact"/>
        <w:ind w:firstLine="562" w:firstLineChars="200"/>
        <w:jc w:val="center"/>
        <w:textAlignment w:val="auto"/>
        <w:outlineLvl w:val="9"/>
        <w:rPr>
          <w:rFonts w:ascii="黑体" w:hAnsi="黑体" w:eastAsia="黑体" w:cs="新宋体"/>
          <w:sz w:val="28"/>
          <w:szCs w:val="28"/>
        </w:rPr>
      </w:pPr>
      <w:r>
        <w:rPr>
          <w:rFonts w:ascii="黑体" w:hAnsi="黑体" w:eastAsia="黑体" w:cs="新宋体"/>
          <w:b/>
          <w:sz w:val="28"/>
          <w:szCs w:val="28"/>
        </w:rPr>
        <w:t>第四章  等级评定工作程序</w:t>
      </w:r>
      <w:r>
        <w:rPr>
          <w:rFonts w:ascii="新宋体" w:hAnsi="新宋体" w:eastAsia="新宋体" w:cs="新宋体"/>
          <w:b/>
          <w:sz w:val="28"/>
          <w:szCs w:val="28"/>
        </w:rPr>
        <w:t> </w:t>
      </w:r>
    </w:p>
    <w:p>
      <w:pPr>
        <w:keepNext w:val="0"/>
        <w:keepLines w:val="0"/>
        <w:pageBreakBefore w:val="0"/>
        <w:widowControl/>
        <w:kinsoku/>
        <w:wordWrap/>
        <w:overflowPunct/>
        <w:topLinePunct w:val="0"/>
        <w:autoSpaceDE/>
        <w:autoSpaceDN/>
        <w:bidi w:val="0"/>
        <w:adjustRightInd w:val="0"/>
        <w:snapToGrid w:val="0"/>
        <w:spacing w:line="500" w:lineRule="exact"/>
        <w:textAlignment w:val="auto"/>
        <w:outlineLvl w:val="9"/>
        <w:rPr>
          <w:rFonts w:hint="eastAsia" w:ascii="仿宋" w:hAnsi="仿宋" w:eastAsia="仿宋" w:cs="仿宋"/>
          <w:sz w:val="28"/>
          <w:szCs w:val="28"/>
        </w:rPr>
      </w:pPr>
      <w:r>
        <w:rPr>
          <w:rFonts w:hint="eastAsia" w:ascii="黑体" w:hAnsi="黑体" w:eastAsia="黑体" w:cs="黑体"/>
          <w:b/>
          <w:sz w:val="28"/>
          <w:szCs w:val="28"/>
        </w:rPr>
        <w:t xml:space="preserve"> 第十条  </w:t>
      </w:r>
      <w:r>
        <w:rPr>
          <w:rFonts w:hint="eastAsia" w:ascii="仿宋" w:hAnsi="仿宋" w:eastAsia="仿宋" w:cs="仿宋"/>
          <w:b/>
          <w:sz w:val="28"/>
          <w:szCs w:val="28"/>
        </w:rPr>
        <w:t xml:space="preserve"> </w:t>
      </w:r>
      <w:r>
        <w:rPr>
          <w:rFonts w:hint="eastAsia" w:ascii="仿宋" w:hAnsi="仿宋" w:eastAsia="仿宋" w:cs="仿宋"/>
          <w:sz w:val="28"/>
          <w:szCs w:val="28"/>
        </w:rPr>
        <w:t>申请企业须确认本企业符合本《评审办法》一、二、三章之规定。</w:t>
      </w:r>
    </w:p>
    <w:p>
      <w:pPr>
        <w:keepNext w:val="0"/>
        <w:keepLines w:val="0"/>
        <w:pageBreakBefore w:val="0"/>
        <w:widowControl/>
        <w:tabs>
          <w:tab w:val="left" w:pos="1800"/>
        </w:tabs>
        <w:kinsoku/>
        <w:wordWrap/>
        <w:overflowPunct/>
        <w:topLinePunct w:val="0"/>
        <w:autoSpaceDE/>
        <w:autoSpaceDN/>
        <w:bidi w:val="0"/>
        <w:adjustRightInd w:val="0"/>
        <w:snapToGrid w:val="0"/>
        <w:spacing w:line="500" w:lineRule="exact"/>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第十一条</w:t>
      </w:r>
      <w:r>
        <w:rPr>
          <w:rFonts w:hint="eastAsia" w:ascii="黑体" w:hAnsi="黑体" w:eastAsia="黑体" w:cs="黑体"/>
          <w:sz w:val="28"/>
          <w:szCs w:val="28"/>
        </w:rPr>
        <w:t> </w:t>
      </w:r>
      <w:r>
        <w:rPr>
          <w:rFonts w:ascii="宋体" w:hAnsi="宋体" w:eastAsia="仿宋_GB2312" w:cs="宋体"/>
          <w:sz w:val="28"/>
          <w:szCs w:val="28"/>
        </w:rPr>
        <w:t> </w:t>
      </w:r>
      <w:r>
        <w:rPr>
          <w:rFonts w:hint="eastAsia" w:ascii="仿宋" w:hAnsi="仿宋" w:eastAsia="仿宋" w:cs="仿宋"/>
          <w:sz w:val="28"/>
          <w:szCs w:val="28"/>
        </w:rPr>
        <w:t>资质等级评定按以下办理：</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1、企业提出申请资质等级评定书面申请；</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2、企业到</w:t>
      </w:r>
      <w:r>
        <w:rPr>
          <w:rFonts w:hint="eastAsia" w:ascii="仿宋" w:hAnsi="仿宋" w:eastAsia="仿宋" w:cs="仿宋"/>
          <w:sz w:val="28"/>
          <w:szCs w:val="28"/>
          <w:lang w:eastAsia="zh-CN"/>
        </w:rPr>
        <w:t>市家政协会</w:t>
      </w:r>
      <w:r>
        <w:rPr>
          <w:rFonts w:hint="eastAsia" w:ascii="仿宋" w:hAnsi="仿宋" w:eastAsia="仿宋" w:cs="仿宋"/>
          <w:sz w:val="28"/>
          <w:szCs w:val="28"/>
        </w:rPr>
        <w:t>领取或在</w:t>
      </w:r>
      <w:r>
        <w:rPr>
          <w:rFonts w:hint="eastAsia" w:ascii="仿宋" w:hAnsi="仿宋" w:eastAsia="仿宋" w:cs="仿宋"/>
          <w:sz w:val="28"/>
          <w:szCs w:val="28"/>
          <w:lang w:eastAsia="zh-CN"/>
        </w:rPr>
        <w:t>市家政协会</w:t>
      </w:r>
      <w:r>
        <w:rPr>
          <w:rFonts w:hint="eastAsia" w:ascii="仿宋" w:hAnsi="仿宋" w:eastAsia="仿宋" w:cs="仿宋"/>
          <w:sz w:val="28"/>
          <w:szCs w:val="28"/>
        </w:rPr>
        <w:t>官方网站下载，填写《</w:t>
      </w:r>
      <w:r>
        <w:rPr>
          <w:rFonts w:hint="eastAsia" w:ascii="仿宋" w:hAnsi="仿宋" w:eastAsia="仿宋" w:cs="仿宋"/>
          <w:sz w:val="28"/>
          <w:szCs w:val="28"/>
          <w:lang w:eastAsia="zh-CN"/>
        </w:rPr>
        <w:t>市家政协会公共环境清洁企业</w:t>
      </w:r>
      <w:r>
        <w:rPr>
          <w:rFonts w:hint="eastAsia" w:ascii="仿宋" w:hAnsi="仿宋" w:eastAsia="仿宋" w:cs="仿宋"/>
          <w:sz w:val="28"/>
          <w:szCs w:val="28"/>
        </w:rPr>
        <w:t xml:space="preserve">资质等级评定申请表》以下简称《申请表》； </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3、申请企业还须提交以下书面材料：</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（1）、营业执照副本（查原件，报复印件）；</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 （2）、相关人员的毕业证和专业技术职称证件（查原件，报复印件）；</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（3）、企业办公场所证明材料（查原件，报复印件）；</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（4）、企业法人身份证明（查原件，报复印件）。</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4、申请一级、二级资质的企业，须提供ISO9000质量认证证书（查原件，报复印件）；</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5、资质等级相对应要求提供的材料。</w:t>
      </w:r>
    </w:p>
    <w:p>
      <w:pPr>
        <w:keepNext w:val="0"/>
        <w:keepLines w:val="0"/>
        <w:pageBreakBefore w:val="0"/>
        <w:widowControl/>
        <w:tabs>
          <w:tab w:val="left" w:pos="99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6、提交书面材料时，均需加盖本企业行政印章；</w:t>
      </w:r>
    </w:p>
    <w:p>
      <w:pPr>
        <w:keepNext w:val="0"/>
        <w:keepLines w:val="0"/>
        <w:pageBreakBefore w:val="0"/>
        <w:widowControl/>
        <w:tabs>
          <w:tab w:val="left" w:pos="99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eastAsia="zh-CN"/>
        </w:rPr>
        <w:t>市家政协会</w:t>
      </w:r>
      <w:r>
        <w:rPr>
          <w:rFonts w:hint="eastAsia" w:ascii="仿宋" w:hAnsi="仿宋" w:eastAsia="仿宋" w:cs="仿宋"/>
          <w:sz w:val="28"/>
          <w:szCs w:val="28"/>
        </w:rPr>
        <w:t>秘书处对申请企业提交的材料信息进行初审；</w:t>
      </w:r>
    </w:p>
    <w:p>
      <w:pPr>
        <w:keepNext w:val="0"/>
        <w:keepLines w:val="0"/>
        <w:pageBreakBefore w:val="0"/>
        <w:widowControl/>
        <w:tabs>
          <w:tab w:val="left" w:pos="99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8、初审通过后，</w:t>
      </w:r>
      <w:r>
        <w:rPr>
          <w:rFonts w:hint="eastAsia" w:ascii="仿宋" w:hAnsi="仿宋" w:eastAsia="仿宋" w:cs="仿宋"/>
          <w:sz w:val="28"/>
          <w:szCs w:val="28"/>
          <w:lang w:eastAsia="zh-CN"/>
        </w:rPr>
        <w:t>市家政协会</w:t>
      </w:r>
      <w:r>
        <w:rPr>
          <w:rFonts w:hint="eastAsia" w:ascii="仿宋" w:hAnsi="仿宋" w:eastAsia="仿宋" w:cs="仿宋"/>
          <w:sz w:val="28"/>
          <w:szCs w:val="28"/>
        </w:rPr>
        <w:t>组织考评专家前往申请企业进行实地考察并进行综合评分。</w:t>
      </w:r>
    </w:p>
    <w:p>
      <w:pPr>
        <w:keepNext w:val="0"/>
        <w:keepLines w:val="0"/>
        <w:pageBreakBefore w:val="0"/>
        <w:widowControl/>
        <w:tabs>
          <w:tab w:val="left" w:pos="990"/>
        </w:tabs>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9、</w:t>
      </w:r>
      <w:r>
        <w:rPr>
          <w:rFonts w:hint="eastAsia" w:ascii="仿宋" w:hAnsi="仿宋" w:eastAsia="仿宋" w:cs="仿宋"/>
          <w:sz w:val="28"/>
          <w:szCs w:val="28"/>
          <w:lang w:eastAsia="zh-CN"/>
        </w:rPr>
        <w:t>市家政协会</w:t>
      </w:r>
      <w:r>
        <w:rPr>
          <w:rFonts w:hint="eastAsia" w:ascii="仿宋" w:hAnsi="仿宋" w:eastAsia="仿宋" w:cs="仿宋"/>
          <w:sz w:val="28"/>
          <w:szCs w:val="28"/>
        </w:rPr>
        <w:t>秘书处根据初审和工作领导小组的实地考评情况，形成书面报告送评审工作组会议评审、确定。通过后核发《等级证书》和牌匾。</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第十二条</w:t>
      </w:r>
      <w:r>
        <w:rPr>
          <w:rFonts w:ascii="仿宋_GB2312" w:hAnsi="仿宋_GB2312" w:eastAsia="仿宋_GB2312" w:cs="宋体"/>
          <w:sz w:val="28"/>
          <w:szCs w:val="28"/>
        </w:rPr>
        <w:t xml:space="preserve"> </w:t>
      </w:r>
      <w:r>
        <w:rPr>
          <w:rFonts w:hint="eastAsia" w:ascii="仿宋" w:hAnsi="仿宋" w:eastAsia="仿宋" w:cs="仿宋"/>
          <w:sz w:val="28"/>
          <w:szCs w:val="28"/>
          <w:lang w:eastAsia="zh-CN"/>
        </w:rPr>
        <w:t>市家政协会</w:t>
      </w:r>
      <w:r>
        <w:rPr>
          <w:rFonts w:hint="eastAsia" w:ascii="仿宋" w:hAnsi="仿宋" w:eastAsia="仿宋" w:cs="仿宋"/>
          <w:sz w:val="28"/>
          <w:szCs w:val="28"/>
        </w:rPr>
        <w:t>受理申请后，15个工作日内组织考评专家对申请企业进行资格评议，经审核，对符合条件的企业发给《等级证书》和牌匾。对不符合资格的，在5个工作日内退还申请材料。</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center"/>
        <w:textAlignment w:val="auto"/>
        <w:outlineLvl w:val="9"/>
        <w:rPr>
          <w:rFonts w:ascii="黑体" w:hAnsi="黑体" w:eastAsia="黑体" w:cs="新宋体"/>
          <w:b/>
          <w:sz w:val="28"/>
          <w:szCs w:val="28"/>
        </w:rPr>
      </w:pPr>
      <w:r>
        <w:rPr>
          <w:rFonts w:ascii="黑体" w:hAnsi="黑体" w:eastAsia="黑体" w:cs="新宋体"/>
          <w:b/>
          <w:sz w:val="28"/>
          <w:szCs w:val="28"/>
        </w:rPr>
        <w:t>第五章  资质等级的升级、降级办法</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第十三条</w:t>
      </w:r>
      <w:r>
        <w:rPr>
          <w:rFonts w:ascii="仿宋_GB2312" w:hAnsi="仿宋_GB2312" w:eastAsia="仿宋_GB2312" w:cs="宋体"/>
          <w:sz w:val="28"/>
          <w:szCs w:val="28"/>
        </w:rPr>
        <w:t xml:space="preserve"> </w:t>
      </w:r>
      <w:r>
        <w:rPr>
          <w:rFonts w:hint="eastAsia" w:ascii="仿宋" w:hAnsi="仿宋" w:eastAsia="仿宋" w:cs="仿宋"/>
          <w:sz w:val="28"/>
          <w:szCs w:val="28"/>
        </w:rPr>
        <w:t>已经具有资质等级的企业，经营规模和实力达到更高等级标准时，可申请等级晋升，等级晋升只能逐级申请，不能跨级申请。</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第十四条</w:t>
      </w:r>
      <w:r>
        <w:rPr>
          <w:rFonts w:ascii="仿宋_GB2312" w:hAnsi="仿宋_GB2312" w:eastAsia="仿宋_GB2312" w:cs="宋体"/>
          <w:sz w:val="28"/>
          <w:szCs w:val="28"/>
        </w:rPr>
        <w:t xml:space="preserve"> </w:t>
      </w:r>
      <w:r>
        <w:rPr>
          <w:rFonts w:hint="eastAsia" w:ascii="仿宋" w:hAnsi="仿宋" w:eastAsia="仿宋" w:cs="仿宋"/>
          <w:sz w:val="28"/>
          <w:szCs w:val="28"/>
        </w:rPr>
        <w:t>申请等级晋升的企业需到协会领取《申请表》，并提供以下材料：</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1、《等级证书》；</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2、领取《申请表》；</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3、营业执照（查原件，报复印件）；</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4、相关人员的毕业证和专业技术职称证件（查原件，报复印件）；</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5、晋升一级企业，须提供ISO9000质量认证证书（查原件，报复印件）；</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6、办公场所证明材料（查原件，报复印件）；</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7、资质等级相对应要求提供的材料；</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8、材料齐备后，《等级证书》晋升办理的时限为15个工作日，特殊情况可延伸至20个工作日。</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9、办理程序参照本《办法》第四章执行。</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bCs w:val="0"/>
          <w:sz w:val="28"/>
          <w:szCs w:val="28"/>
        </w:rPr>
        <w:t>第十五条</w:t>
      </w:r>
      <w:r>
        <w:rPr>
          <w:rFonts w:hint="eastAsia" w:ascii="黑体" w:hAnsi="黑体" w:eastAsia="黑体" w:cs="黑体"/>
          <w:b w:val="0"/>
          <w:bCs/>
          <w:sz w:val="28"/>
          <w:szCs w:val="28"/>
        </w:rPr>
        <w:t xml:space="preserve"> </w:t>
      </w:r>
      <w:r>
        <w:rPr>
          <w:rFonts w:hint="eastAsia" w:ascii="仿宋" w:hAnsi="仿宋" w:eastAsia="仿宋" w:cs="仿宋"/>
          <w:sz w:val="28"/>
          <w:szCs w:val="28"/>
        </w:rPr>
        <w:t>有下列情形之一者，给予降级处理，直至注销等级：</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1、提供虚假信息，经核实达不到现有等级标准的；</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2、在行业中搞欺诈经营或参与恶性竞争在社会上造成恶劣影响，经调查属实的；</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3、发生打人、偷盗、抢劫、员工作业安全等重大安全责任事故，在社会上造成不良影响的；</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4、严重违背行规行约和</w:t>
      </w:r>
      <w:r>
        <w:rPr>
          <w:rFonts w:hint="eastAsia" w:ascii="仿宋" w:hAnsi="仿宋" w:eastAsia="仿宋" w:cs="仿宋"/>
          <w:sz w:val="28"/>
          <w:szCs w:val="28"/>
          <w:lang w:eastAsia="zh-CN"/>
        </w:rPr>
        <w:t>市家政协会</w:t>
      </w:r>
      <w:r>
        <w:rPr>
          <w:rFonts w:hint="eastAsia" w:ascii="仿宋" w:hAnsi="仿宋" w:eastAsia="仿宋" w:cs="仿宋"/>
          <w:sz w:val="28"/>
          <w:szCs w:val="28"/>
        </w:rPr>
        <w:t>《章程》的。</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ascii="仿宋_GB2312" w:hAnsi="仿宋_GB2312" w:eastAsia="仿宋_GB2312" w:cs="宋体"/>
          <w:sz w:val="28"/>
          <w:szCs w:val="28"/>
        </w:rPr>
      </w:pPr>
      <w:r>
        <w:rPr>
          <w:rFonts w:hint="eastAsia" w:ascii="黑体" w:hAnsi="黑体" w:eastAsia="黑体" w:cs="黑体"/>
          <w:b/>
          <w:sz w:val="28"/>
          <w:szCs w:val="28"/>
        </w:rPr>
        <w:t>第十六条</w:t>
      </w:r>
      <w:r>
        <w:rPr>
          <w:rFonts w:ascii="仿宋_GB2312" w:hAnsi="仿宋_GB2312" w:eastAsia="仿宋_GB2312" w:cs="宋体"/>
          <w:b/>
          <w:sz w:val="28"/>
          <w:szCs w:val="28"/>
        </w:rPr>
        <w:t xml:space="preserve"> </w:t>
      </w:r>
      <w:r>
        <w:rPr>
          <w:rFonts w:hint="eastAsia" w:ascii="仿宋" w:hAnsi="仿宋" w:eastAsia="仿宋" w:cs="仿宋"/>
          <w:sz w:val="28"/>
          <w:szCs w:val="28"/>
        </w:rPr>
        <w:t>企业被降低或注销资格等级，两年内不得申请晋升等级或重新申请评定等级。</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 xml:space="preserve">第十七条 </w:t>
      </w:r>
      <w:r>
        <w:rPr>
          <w:rFonts w:hint="eastAsia" w:ascii="仿宋" w:hAnsi="仿宋" w:eastAsia="仿宋" w:cs="仿宋"/>
          <w:b/>
          <w:sz w:val="28"/>
          <w:szCs w:val="28"/>
        </w:rPr>
        <w:t xml:space="preserve"> </w:t>
      </w:r>
      <w:r>
        <w:rPr>
          <w:rFonts w:hint="eastAsia" w:ascii="仿宋" w:hAnsi="仿宋" w:eastAsia="仿宋" w:cs="仿宋"/>
          <w:sz w:val="28"/>
          <w:szCs w:val="28"/>
        </w:rPr>
        <w:t>企业等级注销或者变更后，证书和牌匾需同时做相应变更或收回。</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center"/>
        <w:textAlignment w:val="auto"/>
        <w:outlineLvl w:val="9"/>
        <w:rPr>
          <w:rFonts w:ascii="黑体" w:hAnsi="黑体" w:eastAsia="黑体" w:cs="新宋体"/>
          <w:b/>
          <w:sz w:val="28"/>
          <w:szCs w:val="28"/>
        </w:rPr>
      </w:pPr>
      <w:r>
        <w:rPr>
          <w:rFonts w:ascii="黑体" w:hAnsi="黑体" w:eastAsia="黑体" w:cs="新宋体"/>
          <w:b/>
          <w:sz w:val="28"/>
          <w:szCs w:val="28"/>
        </w:rPr>
        <w:t>第六章  监督管理</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textAlignment w:val="auto"/>
        <w:outlineLvl w:val="9"/>
        <w:rPr>
          <w:rFonts w:ascii="仿宋_GB2312" w:hAnsi="仿宋_GB2312" w:eastAsia="仿宋_GB2312" w:cs="宋体"/>
          <w:sz w:val="28"/>
          <w:szCs w:val="28"/>
        </w:rPr>
      </w:pPr>
      <w:r>
        <w:rPr>
          <w:rFonts w:ascii="仿宋_GB2312" w:hAnsi="仿宋_GB2312" w:eastAsia="仿宋_GB2312" w:cs="宋体"/>
          <w:b/>
          <w:sz w:val="28"/>
          <w:szCs w:val="28"/>
        </w:rPr>
        <w:t xml:space="preserve"> </w:t>
      </w:r>
      <w:r>
        <w:rPr>
          <w:rFonts w:hint="eastAsia" w:ascii="黑体" w:hAnsi="黑体" w:eastAsia="黑体" w:cs="黑体"/>
          <w:b/>
          <w:sz w:val="28"/>
          <w:szCs w:val="28"/>
        </w:rPr>
        <w:t>第十八条</w:t>
      </w:r>
      <w:r>
        <w:rPr>
          <w:rFonts w:ascii="仿宋_GB2312" w:hAnsi="仿宋_GB2312" w:eastAsia="仿宋_GB2312" w:cs="宋体"/>
          <w:b/>
          <w:sz w:val="28"/>
          <w:szCs w:val="28"/>
        </w:rPr>
        <w:t xml:space="preserve"> </w:t>
      </w:r>
      <w:r>
        <w:rPr>
          <w:rFonts w:ascii="仿宋_GB2312" w:hAnsi="仿宋_GB2312" w:eastAsia="仿宋_GB2312" w:cs="宋体"/>
          <w:sz w:val="28"/>
          <w:szCs w:val="28"/>
        </w:rPr>
        <w:t>为保证</w:t>
      </w:r>
      <w:r>
        <w:rPr>
          <w:rFonts w:hint="eastAsia" w:ascii="仿宋_GB2312" w:hAnsi="仿宋_GB2312" w:eastAsia="仿宋_GB2312" w:cs="宋体"/>
          <w:sz w:val="28"/>
          <w:szCs w:val="28"/>
          <w:lang w:eastAsia="zh-CN"/>
        </w:rPr>
        <w:t>公共环境清洁企业</w:t>
      </w:r>
      <w:r>
        <w:rPr>
          <w:rFonts w:ascii="仿宋_GB2312" w:hAnsi="仿宋_GB2312" w:eastAsia="仿宋_GB2312" w:cs="宋体"/>
          <w:sz w:val="28"/>
          <w:szCs w:val="28"/>
        </w:rPr>
        <w:t>等级的权威性、真实性和动态性，实行</w:t>
      </w:r>
      <w:r>
        <w:rPr>
          <w:rFonts w:hint="eastAsia" w:ascii="仿宋_GB2312" w:hAnsi="仿宋_GB2312" w:eastAsia="仿宋_GB2312" w:cs="宋体"/>
          <w:sz w:val="28"/>
          <w:szCs w:val="28"/>
          <w:lang w:eastAsia="zh-CN"/>
        </w:rPr>
        <w:t>公共环境清洁企业</w:t>
      </w:r>
      <w:r>
        <w:rPr>
          <w:rFonts w:ascii="仿宋_GB2312" w:hAnsi="仿宋_GB2312" w:eastAsia="仿宋_GB2312" w:cs="宋体"/>
          <w:sz w:val="28"/>
          <w:szCs w:val="28"/>
        </w:rPr>
        <w:t>等级年审制，年审时间定为每年的第二季度。</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 w:hAnsi="仿宋" w:eastAsia="仿宋" w:cs="仿宋"/>
          <w:b/>
          <w:sz w:val="28"/>
          <w:szCs w:val="28"/>
        </w:rPr>
      </w:pPr>
      <w:r>
        <w:rPr>
          <w:rFonts w:ascii="仿宋_GB2312" w:hAnsi="仿宋_GB2312" w:eastAsia="仿宋_GB2312" w:cs="宋体"/>
          <w:sz w:val="28"/>
          <w:szCs w:val="28"/>
        </w:rPr>
        <w:t xml:space="preserve"> </w:t>
      </w:r>
      <w:r>
        <w:rPr>
          <w:rFonts w:hint="eastAsia" w:ascii="黑体" w:hAnsi="黑体" w:eastAsia="黑体" w:cs="黑体"/>
          <w:b/>
          <w:sz w:val="28"/>
          <w:szCs w:val="28"/>
        </w:rPr>
        <w:t>第十九条</w:t>
      </w:r>
      <w:r>
        <w:rPr>
          <w:rFonts w:ascii="仿宋_GB2312" w:hAnsi="仿宋_GB2312" w:eastAsia="仿宋_GB2312" w:cs="宋体"/>
          <w:b/>
          <w:sz w:val="28"/>
          <w:szCs w:val="28"/>
        </w:rPr>
        <w:t xml:space="preserve"> </w:t>
      </w:r>
      <w:r>
        <w:rPr>
          <w:rFonts w:hint="eastAsia" w:ascii="仿宋" w:hAnsi="仿宋" w:eastAsia="仿宋" w:cs="仿宋"/>
          <w:sz w:val="28"/>
          <w:szCs w:val="28"/>
        </w:rPr>
        <w:t>企业《等级证书》年审应具备的资格为：通过当年工商、税务、组织机构代码年检；</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ascii="仿宋_GB2312" w:hAnsi="仿宋_GB2312" w:eastAsia="仿宋_GB2312" w:cs="宋体"/>
          <w:sz w:val="28"/>
          <w:szCs w:val="28"/>
        </w:rPr>
      </w:pPr>
      <w:r>
        <w:rPr>
          <w:rFonts w:hint="eastAsia" w:ascii="黑体" w:hAnsi="黑体" w:eastAsia="黑体" w:cs="黑体"/>
          <w:b/>
          <w:sz w:val="28"/>
          <w:szCs w:val="28"/>
        </w:rPr>
        <w:t>第二十条</w:t>
      </w:r>
      <w:r>
        <w:rPr>
          <w:rFonts w:ascii="仿宋_GB2312" w:hAnsi="仿宋_GB2312" w:eastAsia="仿宋_GB2312" w:cs="宋体"/>
          <w:b/>
          <w:sz w:val="28"/>
          <w:szCs w:val="28"/>
        </w:rPr>
        <w:t xml:space="preserve"> </w:t>
      </w:r>
      <w:r>
        <w:rPr>
          <w:rFonts w:hint="eastAsia" w:ascii="仿宋" w:hAnsi="仿宋" w:eastAsia="仿宋" w:cs="仿宋"/>
          <w:sz w:val="28"/>
          <w:szCs w:val="28"/>
        </w:rPr>
        <w:t>取得《等级证书》未满3个月的企业不参加年审。对应审未审且超过2个月的企业，所获等级自行作废。</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第二十一条</w:t>
      </w:r>
      <w:r>
        <w:rPr>
          <w:rFonts w:ascii="仿宋_GB2312" w:hAnsi="仿宋_GB2312" w:eastAsia="仿宋_GB2312" w:cs="宋体"/>
          <w:b/>
          <w:sz w:val="28"/>
          <w:szCs w:val="28"/>
        </w:rPr>
        <w:t xml:space="preserve"> </w:t>
      </w:r>
      <w:r>
        <w:rPr>
          <w:rFonts w:ascii="仿宋_GB2312" w:hAnsi="仿宋_GB2312" w:eastAsia="仿宋_GB2312" w:cs="宋体"/>
          <w:sz w:val="28"/>
          <w:szCs w:val="28"/>
        </w:rPr>
        <w:t xml:space="preserve"> </w:t>
      </w:r>
      <w:r>
        <w:rPr>
          <w:rFonts w:hint="eastAsia" w:ascii="仿宋" w:hAnsi="仿宋" w:eastAsia="仿宋" w:cs="仿宋"/>
          <w:sz w:val="28"/>
          <w:szCs w:val="28"/>
        </w:rPr>
        <w:t>等级年审需提交的材料：</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1、《等级证书》；</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2、上年度企业经营活动变动情况的说明材料；主要为公司法人变更、经营场所、经营范围改变、注册资本变化等说明材料。</w:t>
      </w:r>
    </w:p>
    <w:p>
      <w:pPr>
        <w:keepNext w:val="0"/>
        <w:keepLines w:val="0"/>
        <w:pageBreakBefore w:val="0"/>
        <w:widowControl/>
        <w:kinsoku/>
        <w:wordWrap/>
        <w:overflowPunct/>
        <w:topLinePunct w:val="0"/>
        <w:autoSpaceDE/>
        <w:autoSpaceDN/>
        <w:bidi w:val="0"/>
        <w:adjustRightInd w:val="0"/>
        <w:snapToGrid w:val="0"/>
        <w:spacing w:line="500" w:lineRule="exact"/>
        <w:ind w:left="2"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3、其他要求提供的材料。</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4、材料齐备后，《等级证书》年审办理的时限为15个工作日，特殊情况可延伸至20个工作日。</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第二十二条</w:t>
      </w:r>
      <w:r>
        <w:rPr>
          <w:rFonts w:ascii="仿宋_GB2312" w:hAnsi="仿宋_GB2312" w:eastAsia="仿宋_GB2312" w:cs="宋体"/>
          <w:sz w:val="28"/>
          <w:szCs w:val="28"/>
        </w:rPr>
        <w:t xml:space="preserve"> </w:t>
      </w:r>
      <w:r>
        <w:rPr>
          <w:rFonts w:hint="eastAsia" w:ascii="仿宋" w:hAnsi="仿宋" w:eastAsia="仿宋" w:cs="仿宋"/>
          <w:sz w:val="28"/>
          <w:szCs w:val="28"/>
        </w:rPr>
        <w:t>持有《等级证书》的企业，发生下列情况之一的，应提出申请变更或办理注销手续：</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1、企业分立或合并，应交回《等级证书》，并重新申请与新企业条件相应的《等级证书》；</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2、歇业、破产、解散、撤销或其他原因终止经营活动，直接注销《等级证书》和收回牌匾。</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ascii="仿宋_GB2312" w:hAnsi="仿宋_GB2312" w:eastAsia="仿宋_GB2312" w:cs="宋体"/>
          <w:sz w:val="28"/>
          <w:szCs w:val="28"/>
        </w:rPr>
      </w:pPr>
      <w:r>
        <w:rPr>
          <w:rFonts w:hint="eastAsia" w:ascii="黑体" w:hAnsi="黑体" w:eastAsia="黑体" w:cs="黑体"/>
          <w:b/>
          <w:sz w:val="28"/>
          <w:szCs w:val="28"/>
        </w:rPr>
        <w:t>第二十三条</w:t>
      </w:r>
      <w:r>
        <w:rPr>
          <w:rFonts w:ascii="仿宋_GB2312" w:hAnsi="仿宋_GB2312" w:eastAsia="仿宋_GB2312" w:cs="宋体"/>
          <w:sz w:val="28"/>
          <w:szCs w:val="28"/>
        </w:rPr>
        <w:t xml:space="preserve"> </w:t>
      </w:r>
      <w:r>
        <w:rPr>
          <w:rFonts w:hint="eastAsia" w:ascii="仿宋" w:hAnsi="仿宋" w:eastAsia="仿宋" w:cs="仿宋"/>
          <w:sz w:val="28"/>
          <w:szCs w:val="28"/>
        </w:rPr>
        <w:t>任何单位和个人，不得伪造、涂改、借用、转让《资质等级证书》。遗失证书者必须在遗失之日起</w:t>
      </w:r>
      <w:r>
        <w:rPr>
          <w:rFonts w:hint="eastAsia" w:ascii="仿宋" w:hAnsi="仿宋" w:eastAsia="仿宋" w:cs="仿宋"/>
          <w:b/>
          <w:sz w:val="28"/>
          <w:szCs w:val="28"/>
        </w:rPr>
        <w:t>15</w:t>
      </w:r>
      <w:r>
        <w:rPr>
          <w:rFonts w:hint="eastAsia" w:ascii="仿宋" w:hAnsi="仿宋" w:eastAsia="仿宋" w:cs="仿宋"/>
          <w:sz w:val="28"/>
          <w:szCs w:val="28"/>
        </w:rPr>
        <w:t>天内，在本市内主要报刊公开声明作废后，方可申请办理补领手续。</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ascii="仿宋_GB2312" w:hAnsi="仿宋_GB2312" w:eastAsia="仿宋_GB2312" w:cs="宋体"/>
          <w:sz w:val="28"/>
          <w:szCs w:val="28"/>
        </w:rPr>
      </w:pPr>
      <w:r>
        <w:rPr>
          <w:rFonts w:hint="eastAsia" w:ascii="黑体" w:hAnsi="黑体" w:eastAsia="黑体" w:cs="黑体"/>
          <w:b/>
          <w:sz w:val="28"/>
          <w:szCs w:val="28"/>
        </w:rPr>
        <w:t>第二十四条</w:t>
      </w:r>
      <w:r>
        <w:rPr>
          <w:rFonts w:ascii="仿宋_GB2312" w:hAnsi="仿宋_GB2312" w:eastAsia="仿宋_GB2312" w:cs="宋体"/>
          <w:sz w:val="28"/>
          <w:szCs w:val="28"/>
        </w:rPr>
        <w:t xml:space="preserve"> </w:t>
      </w:r>
      <w:r>
        <w:rPr>
          <w:rFonts w:hint="eastAsia" w:ascii="仿宋" w:hAnsi="仿宋" w:eastAsia="仿宋" w:cs="仿宋"/>
          <w:sz w:val="28"/>
          <w:szCs w:val="28"/>
        </w:rPr>
        <w:t>对申请或年审《等级证书》隐瞒真实情况、弄虚作假的，</w:t>
      </w:r>
      <w:r>
        <w:rPr>
          <w:rFonts w:hint="eastAsia" w:ascii="仿宋" w:hAnsi="仿宋" w:eastAsia="仿宋" w:cs="仿宋"/>
          <w:sz w:val="28"/>
          <w:szCs w:val="28"/>
          <w:lang w:eastAsia="zh-CN"/>
        </w:rPr>
        <w:t>市家政协会</w:t>
      </w:r>
      <w:r>
        <w:rPr>
          <w:rFonts w:hint="eastAsia" w:ascii="仿宋" w:hAnsi="仿宋" w:eastAsia="仿宋" w:cs="仿宋"/>
          <w:sz w:val="28"/>
          <w:szCs w:val="28"/>
        </w:rPr>
        <w:t>将不受理该单位的申请或年审，对因弄虚作假而取得《等级证书》的，一经发现当即注销该企业的资质等级，并保留追究相关责任的权利。</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center"/>
        <w:textAlignment w:val="auto"/>
        <w:outlineLvl w:val="9"/>
        <w:rPr>
          <w:rFonts w:ascii="黑体" w:hAnsi="黑体" w:eastAsia="黑体" w:cs="新宋体"/>
          <w:b/>
          <w:sz w:val="28"/>
          <w:szCs w:val="28"/>
        </w:rPr>
      </w:pPr>
      <w:r>
        <w:rPr>
          <w:rFonts w:ascii="黑体" w:hAnsi="黑体" w:eastAsia="黑体" w:cs="新宋体"/>
          <w:b/>
          <w:sz w:val="28"/>
          <w:szCs w:val="28"/>
        </w:rPr>
        <w:t>第七章　 附  则</w:t>
      </w:r>
      <w:r>
        <w:rPr>
          <w:rFonts w:ascii="新宋体" w:hAnsi="新宋体" w:eastAsia="黑体" w:cs="新宋体"/>
          <w:b/>
          <w:sz w:val="28"/>
          <w:szCs w:val="28"/>
        </w:rPr>
        <w:t> </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第二十五条</w:t>
      </w:r>
      <w:r>
        <w:rPr>
          <w:rFonts w:hint="eastAsia" w:ascii="黑体" w:hAnsi="黑体" w:eastAsia="黑体" w:cs="黑体"/>
          <w:sz w:val="28"/>
          <w:szCs w:val="28"/>
        </w:rPr>
        <w:t xml:space="preserve"> </w:t>
      </w:r>
      <w:r>
        <w:rPr>
          <w:rFonts w:hint="eastAsia" w:ascii="仿宋" w:hAnsi="仿宋" w:eastAsia="仿宋" w:cs="仿宋"/>
          <w:sz w:val="28"/>
          <w:szCs w:val="28"/>
          <w:lang w:eastAsia="zh-CN"/>
        </w:rPr>
        <w:t>公共环境清洁企业</w:t>
      </w:r>
      <w:r>
        <w:rPr>
          <w:rFonts w:hint="eastAsia" w:ascii="仿宋" w:hAnsi="仿宋" w:eastAsia="仿宋" w:cs="仿宋"/>
          <w:sz w:val="28"/>
          <w:szCs w:val="28"/>
        </w:rPr>
        <w:t>等级评定为无偿服务工作。</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第二十六条</w:t>
      </w:r>
      <w:r>
        <w:rPr>
          <w:rFonts w:ascii="仿宋_GB2312" w:hAnsi="仿宋_GB2312" w:eastAsia="仿宋_GB2312" w:cs="宋体"/>
          <w:b/>
          <w:sz w:val="28"/>
          <w:szCs w:val="28"/>
        </w:rPr>
        <w:t xml:space="preserve"> </w:t>
      </w:r>
      <w:r>
        <w:rPr>
          <w:rFonts w:hint="eastAsia" w:ascii="仿宋" w:hAnsi="仿宋" w:eastAsia="仿宋" w:cs="仿宋"/>
          <w:sz w:val="28"/>
          <w:szCs w:val="28"/>
        </w:rPr>
        <w:t>本《评审办法》对等级上下限的规定均包含该数字或等级本身。</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hint="eastAsia" w:ascii="仿宋" w:hAnsi="仿宋" w:eastAsia="仿宋" w:cs="仿宋"/>
          <w:sz w:val="28"/>
          <w:szCs w:val="28"/>
        </w:rPr>
      </w:pPr>
      <w:r>
        <w:rPr>
          <w:rFonts w:hint="eastAsia" w:ascii="黑体" w:hAnsi="黑体" w:eastAsia="黑体" w:cs="黑体"/>
          <w:b/>
          <w:sz w:val="28"/>
          <w:szCs w:val="28"/>
        </w:rPr>
        <w:t xml:space="preserve">第二十七条 </w:t>
      </w:r>
      <w:r>
        <w:rPr>
          <w:rFonts w:hint="eastAsia" w:ascii="仿宋" w:hAnsi="仿宋" w:eastAsia="仿宋" w:cs="仿宋"/>
          <w:sz w:val="28"/>
          <w:szCs w:val="28"/>
        </w:rPr>
        <w:t>本《评审办法》由成都市家政服务行业协会负责解释。</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ascii="仿宋_GB2312" w:hAnsi="仿宋_GB2312" w:eastAsia="仿宋_GB2312" w:cs="宋体"/>
          <w:sz w:val="28"/>
          <w:szCs w:val="28"/>
        </w:rPr>
      </w:pPr>
      <w:r>
        <w:rPr>
          <w:rFonts w:hint="eastAsia" w:ascii="黑体" w:hAnsi="黑体" w:eastAsia="黑体" w:cs="黑体"/>
          <w:b/>
          <w:sz w:val="28"/>
          <w:szCs w:val="28"/>
        </w:rPr>
        <w:t>第二十八条</w:t>
      </w:r>
      <w:r>
        <w:rPr>
          <w:rFonts w:ascii="仿宋_GB2312" w:hAnsi="仿宋_GB2312" w:eastAsia="仿宋_GB2312" w:cs="宋体"/>
          <w:b/>
          <w:sz w:val="28"/>
          <w:szCs w:val="28"/>
        </w:rPr>
        <w:t xml:space="preserve"> </w:t>
      </w:r>
      <w:r>
        <w:rPr>
          <w:rFonts w:hint="eastAsia" w:ascii="仿宋" w:hAnsi="仿宋" w:eastAsia="仿宋" w:cs="仿宋"/>
          <w:sz w:val="28"/>
          <w:szCs w:val="28"/>
          <w:lang w:eastAsia="zh-CN"/>
        </w:rPr>
        <w:t>公共环境清洁企业</w:t>
      </w:r>
      <w:r>
        <w:rPr>
          <w:rFonts w:hint="eastAsia" w:ascii="仿宋" w:hAnsi="仿宋" w:eastAsia="仿宋" w:cs="仿宋"/>
          <w:sz w:val="28"/>
          <w:szCs w:val="28"/>
        </w:rPr>
        <w:t>等级评定工作中，</w:t>
      </w:r>
      <w:r>
        <w:rPr>
          <w:rFonts w:hint="eastAsia" w:ascii="仿宋" w:hAnsi="仿宋" w:eastAsia="仿宋" w:cs="仿宋"/>
          <w:sz w:val="28"/>
          <w:szCs w:val="28"/>
          <w:lang w:eastAsia="zh-CN"/>
        </w:rPr>
        <w:t>市家政协会</w:t>
      </w:r>
      <w:r>
        <w:rPr>
          <w:rFonts w:hint="eastAsia" w:ascii="仿宋" w:hAnsi="仿宋" w:eastAsia="仿宋" w:cs="仿宋"/>
          <w:sz w:val="28"/>
          <w:szCs w:val="28"/>
        </w:rPr>
        <w:t>负有申请材料的保密责任。</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left"/>
        <w:textAlignment w:val="auto"/>
        <w:outlineLvl w:val="9"/>
        <w:rPr>
          <w:rFonts w:ascii="仿宋_GB2312" w:hAnsi="仿宋_GB2312" w:eastAsia="仿宋_GB2312" w:cs="宋体"/>
          <w:sz w:val="28"/>
          <w:szCs w:val="28"/>
        </w:rPr>
      </w:pPr>
      <w:r>
        <w:rPr>
          <w:rFonts w:hint="eastAsia" w:ascii="黑体" w:hAnsi="黑体" w:eastAsia="黑体" w:cs="黑体"/>
          <w:b/>
          <w:sz w:val="28"/>
          <w:szCs w:val="28"/>
        </w:rPr>
        <w:t>第二十九条</w:t>
      </w:r>
      <w:r>
        <w:rPr>
          <w:rFonts w:hint="eastAsia" w:ascii="黑体" w:hAnsi="黑体" w:eastAsia="黑体" w:cs="黑体"/>
          <w:sz w:val="28"/>
          <w:szCs w:val="28"/>
        </w:rPr>
        <w:t xml:space="preserve"> </w:t>
      </w:r>
      <w:r>
        <w:rPr>
          <w:rFonts w:hint="eastAsia" w:ascii="仿宋" w:hAnsi="仿宋" w:eastAsia="仿宋" w:cs="仿宋"/>
          <w:sz w:val="28"/>
          <w:szCs w:val="28"/>
        </w:rPr>
        <w:t>本《评审办法》如有与国家有关法律法规不一致的，以国家法律法规为准。</w:t>
      </w:r>
    </w:p>
    <w:p>
      <w:pPr>
        <w:keepNext w:val="0"/>
        <w:keepLines w:val="0"/>
        <w:pageBreakBefore w:val="0"/>
        <w:kinsoku/>
        <w:wordWrap/>
        <w:overflowPunct/>
        <w:topLinePunct w:val="0"/>
        <w:autoSpaceDE/>
        <w:autoSpaceDN/>
        <w:bidi w:val="0"/>
        <w:adjustRightInd w:val="0"/>
        <w:snapToGrid w:val="0"/>
        <w:spacing w:line="500" w:lineRule="exact"/>
        <w:ind w:firstLine="562" w:firstLineChars="200"/>
        <w:textAlignment w:val="auto"/>
        <w:outlineLvl w:val="9"/>
        <w:rPr>
          <w:rFonts w:ascii="仿宋_GB2312" w:hAnsi="仿宋_GB2312" w:eastAsia="仿宋_GB2312"/>
          <w:kern w:val="1"/>
          <w:sz w:val="28"/>
          <w:szCs w:val="28"/>
        </w:rPr>
      </w:pPr>
      <w:r>
        <w:rPr>
          <w:rFonts w:hint="eastAsia" w:ascii="黑体" w:hAnsi="黑体" w:eastAsia="黑体" w:cs="黑体"/>
          <w:b/>
          <w:sz w:val="28"/>
          <w:szCs w:val="28"/>
        </w:rPr>
        <w:t>第三十条</w:t>
      </w:r>
      <w:r>
        <w:rPr>
          <w:rFonts w:ascii="仿宋_GB2312" w:hAnsi="仿宋_GB2312" w:eastAsia="仿宋_GB2312" w:cs="宋体"/>
          <w:b/>
          <w:sz w:val="28"/>
          <w:szCs w:val="28"/>
        </w:rPr>
        <w:t xml:space="preserve">  </w:t>
      </w:r>
      <w:r>
        <w:rPr>
          <w:rFonts w:hint="eastAsia" w:ascii="仿宋" w:hAnsi="仿宋" w:eastAsia="仿宋" w:cs="仿宋"/>
          <w:sz w:val="28"/>
          <w:szCs w:val="28"/>
        </w:rPr>
        <w:t>本《评审办法》自公布之日起施行。</w:t>
      </w:r>
    </w:p>
    <w:p>
      <w:pPr>
        <w:rPr>
          <w:rFonts w:ascii="仿宋_GB2312" w:hAnsi="仿宋_GB2312" w:eastAsia="仿宋_GB2312"/>
          <w:kern w:val="1"/>
          <w:sz w:val="30"/>
          <w:szCs w:val="30"/>
        </w:rPr>
      </w:pPr>
    </w:p>
    <w:p>
      <w:pPr>
        <w:rPr>
          <w:rFonts w:ascii="仿宋_GB2312" w:hAnsi="仿宋_GB2312" w:eastAsia="仿宋_GB2312"/>
          <w:kern w:val="1"/>
          <w:sz w:val="30"/>
          <w:szCs w:val="30"/>
        </w:rPr>
      </w:pPr>
    </w:p>
    <w:p>
      <w:pPr>
        <w:rPr>
          <w:rFonts w:ascii="仿宋_GB2312" w:hAnsi="仿宋_GB2312" w:eastAsia="仿宋_GB2312"/>
          <w:kern w:val="1"/>
          <w:sz w:val="30"/>
          <w:szCs w:val="30"/>
        </w:rPr>
      </w:pPr>
    </w:p>
    <w:p>
      <w:pPr>
        <w:rPr>
          <w:rFonts w:ascii="仿宋_GB2312" w:hAnsi="仿宋_GB2312" w:eastAsia="仿宋_GB2312"/>
          <w:kern w:val="1"/>
          <w:sz w:val="30"/>
          <w:szCs w:val="30"/>
        </w:rPr>
      </w:pPr>
    </w:p>
    <w:p>
      <w:pPr>
        <w:rPr>
          <w:rFonts w:ascii="仿宋_GB2312" w:hAnsi="仿宋_GB2312" w:eastAsia="仿宋_GB2312"/>
          <w:kern w:val="1"/>
          <w:sz w:val="30"/>
          <w:szCs w:val="30"/>
        </w:rPr>
      </w:pPr>
    </w:p>
    <w:p>
      <w:pPr>
        <w:rPr>
          <w:rFonts w:ascii="仿宋_GB2312" w:hAnsi="仿宋_GB2312" w:eastAsia="仿宋_GB2312"/>
          <w:kern w:val="1"/>
          <w:sz w:val="30"/>
          <w:szCs w:val="30"/>
        </w:rPr>
      </w:pPr>
    </w:p>
    <w:p>
      <w:pPr>
        <w:rPr>
          <w:rFonts w:ascii="仿宋_GB2312" w:hAnsi="仿宋_GB2312" w:eastAsia="仿宋_GB2312"/>
          <w:kern w:val="1"/>
          <w:sz w:val="30"/>
          <w:szCs w:val="30"/>
        </w:rPr>
      </w:pPr>
    </w:p>
    <w:p>
      <w:pPr>
        <w:rPr>
          <w:rFonts w:ascii="仿宋_GB2312" w:hAnsi="仿宋_GB2312" w:eastAsia="仿宋_GB2312"/>
          <w:kern w:val="1"/>
          <w:sz w:val="30"/>
          <w:szCs w:val="30"/>
        </w:rPr>
      </w:pPr>
      <w:r>
        <w:rPr>
          <w:rFonts w:ascii="仿宋_GB2312" w:hAnsi="仿宋_GB2312" w:eastAsia="仿宋_GB2312"/>
          <w:kern w:val="1"/>
          <w:sz w:val="30"/>
          <w:szCs w:val="30"/>
        </w:rPr>
        <w:t>附：</w:t>
      </w:r>
    </w:p>
    <w:p>
      <w:pPr>
        <w:rPr>
          <w:rFonts w:ascii="仿宋_GB2312" w:hAnsi="仿宋_GB2312" w:eastAsia="仿宋_GB2312"/>
          <w:kern w:val="1"/>
          <w:sz w:val="30"/>
          <w:szCs w:val="30"/>
        </w:rPr>
      </w:pPr>
    </w:p>
    <w:p>
      <w:pPr>
        <w:jc w:val="center"/>
        <w:rPr>
          <w:rFonts w:ascii="方正大标宋简体" w:hAnsi="方正大标宋简体" w:eastAsia="方正大标宋简体"/>
          <w:b/>
          <w:kern w:val="1"/>
          <w:sz w:val="44"/>
          <w:szCs w:val="44"/>
        </w:rPr>
      </w:pPr>
      <w:r>
        <w:rPr>
          <w:rFonts w:ascii="方正大标宋简体" w:hAnsi="方正大标宋简体" w:eastAsia="方正大标宋简体"/>
          <w:b/>
          <w:kern w:val="1"/>
          <w:sz w:val="44"/>
          <w:szCs w:val="44"/>
        </w:rPr>
        <w:t>成都市</w:t>
      </w:r>
      <w:r>
        <w:rPr>
          <w:rFonts w:hint="eastAsia" w:ascii="方正大标宋简体" w:hAnsi="方正大标宋简体" w:eastAsia="方正大标宋简体"/>
          <w:b/>
          <w:kern w:val="1"/>
          <w:sz w:val="44"/>
          <w:szCs w:val="44"/>
          <w:lang w:eastAsia="zh-CN"/>
        </w:rPr>
        <w:t>公共环境清洁企业</w:t>
      </w:r>
      <w:r>
        <w:rPr>
          <w:rFonts w:ascii="方正大标宋简体" w:hAnsi="方正大标宋简体" w:eastAsia="方正大标宋简体"/>
          <w:b/>
          <w:kern w:val="1"/>
          <w:sz w:val="44"/>
          <w:szCs w:val="44"/>
        </w:rPr>
        <w:t>评审定级申请表</w:t>
      </w:r>
    </w:p>
    <w:p>
      <w:pPr>
        <w:spacing w:line="300" w:lineRule="exact"/>
        <w:ind w:firstLine="105"/>
        <w:rPr>
          <w:rFonts w:ascii="方正书宋简体" w:hAnsi="方正书宋简体" w:eastAsia="方正书宋简体"/>
          <w:kern w:val="1"/>
          <w:szCs w:val="21"/>
        </w:rPr>
      </w:pPr>
      <w:r>
        <w:rPr>
          <w:rFonts w:ascii="方正书宋简体" w:hAnsi="方正书宋简体" w:eastAsia="方正书宋简体"/>
          <w:kern w:val="1"/>
          <w:szCs w:val="21"/>
        </w:rPr>
        <w:t>编号：                                                   填表时间：  年  月  日</w:t>
      </w:r>
    </w:p>
    <w:tbl>
      <w:tblPr>
        <w:tblStyle w:val="10"/>
        <w:tblW w:w="8460" w:type="dxa"/>
        <w:tblInd w:w="108" w:type="dxa"/>
        <w:tblLayout w:type="fixed"/>
        <w:tblCellMar>
          <w:top w:w="0" w:type="dxa"/>
          <w:left w:w="108" w:type="dxa"/>
          <w:bottom w:w="0" w:type="dxa"/>
          <w:right w:w="108" w:type="dxa"/>
        </w:tblCellMar>
      </w:tblPr>
      <w:tblGrid>
        <w:gridCol w:w="1260"/>
        <w:gridCol w:w="1440"/>
        <w:gridCol w:w="180"/>
        <w:gridCol w:w="1080"/>
        <w:gridCol w:w="540"/>
        <w:gridCol w:w="720"/>
        <w:gridCol w:w="540"/>
        <w:gridCol w:w="180"/>
        <w:gridCol w:w="1080"/>
        <w:gridCol w:w="1440"/>
      </w:tblGrid>
      <w:tr>
        <w:tblPrEx>
          <w:tblLayout w:type="fixed"/>
          <w:tblCellMar>
            <w:top w:w="0" w:type="dxa"/>
            <w:left w:w="108" w:type="dxa"/>
            <w:bottom w:w="0" w:type="dxa"/>
            <w:right w:w="108" w:type="dxa"/>
          </w:tblCellMar>
        </w:tblPrEx>
        <w:trPr>
          <w:trHeight w:val="630" w:hRule="atLeast"/>
        </w:trPr>
        <w:tc>
          <w:tcPr>
            <w:tcW w:w="126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企业名称</w:t>
            </w:r>
          </w:p>
          <w:p>
            <w:pPr>
              <w:spacing w:line="300" w:lineRule="exact"/>
              <w:ind w:firstLine="90"/>
              <w:jc w:val="center"/>
              <w:rPr>
                <w:rFonts w:ascii="方正书宋简体" w:hAnsi="方正书宋简体" w:eastAsia="方正书宋简体" w:cs="宋体"/>
                <w:kern w:val="1"/>
                <w:sz w:val="18"/>
                <w:szCs w:val="18"/>
              </w:rPr>
            </w:pPr>
            <w:r>
              <w:rPr>
                <w:rFonts w:ascii="方正书宋简体" w:hAnsi="方正书宋简体" w:eastAsia="黑体" w:cs="宋体"/>
                <w:kern w:val="1"/>
                <w:sz w:val="18"/>
                <w:szCs w:val="18"/>
              </w:rPr>
              <w:t>﹙</w:t>
            </w:r>
            <w:r>
              <w:rPr>
                <w:rFonts w:ascii="方正书宋简体" w:hAnsi="方正书宋简体" w:eastAsia="方正书宋简体" w:cs="宋体"/>
                <w:kern w:val="1"/>
                <w:sz w:val="18"/>
                <w:szCs w:val="18"/>
              </w:rPr>
              <w:t>中文</w:t>
            </w:r>
            <w:r>
              <w:rPr>
                <w:rFonts w:ascii="方正书宋简体" w:hAnsi="方正书宋简体" w:eastAsia="黑体" w:cs="宋体"/>
                <w:kern w:val="1"/>
                <w:sz w:val="18"/>
                <w:szCs w:val="18"/>
              </w:rPr>
              <w:t>﹚</w:t>
            </w:r>
          </w:p>
        </w:tc>
        <w:tc>
          <w:tcPr>
            <w:tcW w:w="3240"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c>
          <w:tcPr>
            <w:tcW w:w="1440"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工商登记号</w:t>
            </w:r>
          </w:p>
        </w:tc>
        <w:tc>
          <w:tcPr>
            <w:tcW w:w="252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r>
      <w:tr>
        <w:tblPrEx>
          <w:tblLayout w:type="fixed"/>
          <w:tblCellMar>
            <w:top w:w="0" w:type="dxa"/>
            <w:left w:w="108" w:type="dxa"/>
            <w:bottom w:w="0" w:type="dxa"/>
            <w:right w:w="108" w:type="dxa"/>
          </w:tblCellMar>
        </w:tblPrEx>
        <w:trPr>
          <w:trHeight w:val="285" w:hRule="atLeast"/>
        </w:trPr>
        <w:tc>
          <w:tcPr>
            <w:tcW w:w="1260"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企业名称</w:t>
            </w:r>
          </w:p>
          <w:p>
            <w:pPr>
              <w:spacing w:line="300" w:lineRule="exact"/>
              <w:jc w:val="center"/>
              <w:rPr>
                <w:rFonts w:ascii="方正书宋简体" w:hAnsi="方正书宋简体" w:eastAsia="方正书宋简体" w:cs="宋体"/>
                <w:kern w:val="1"/>
                <w:sz w:val="18"/>
                <w:szCs w:val="18"/>
              </w:rPr>
            </w:pPr>
            <w:r>
              <w:rPr>
                <w:rFonts w:ascii="方正书宋简体" w:hAnsi="方正书宋简体" w:eastAsia="黑体" w:cs="宋体"/>
                <w:kern w:val="1"/>
                <w:sz w:val="18"/>
                <w:szCs w:val="18"/>
              </w:rPr>
              <w:t>﹙</w:t>
            </w:r>
            <w:r>
              <w:rPr>
                <w:rFonts w:ascii="方正书宋简体" w:hAnsi="方正书宋简体" w:eastAsia="方正书宋简体" w:cs="宋体"/>
                <w:kern w:val="1"/>
                <w:sz w:val="18"/>
                <w:szCs w:val="18"/>
              </w:rPr>
              <w:t>英文</w:t>
            </w:r>
            <w:r>
              <w:rPr>
                <w:rFonts w:ascii="方正书宋简体" w:hAnsi="方正书宋简体" w:eastAsia="黑体" w:cs="宋体"/>
                <w:kern w:val="1"/>
                <w:sz w:val="18"/>
                <w:szCs w:val="18"/>
              </w:rPr>
              <w:t>﹚</w:t>
            </w:r>
          </w:p>
        </w:tc>
        <w:tc>
          <w:tcPr>
            <w:tcW w:w="3240" w:type="dxa"/>
            <w:gridSpan w:val="4"/>
            <w:vMerge w:val="restart"/>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c>
          <w:tcPr>
            <w:tcW w:w="1440"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成立时间</w:t>
            </w:r>
          </w:p>
        </w:tc>
        <w:tc>
          <w:tcPr>
            <w:tcW w:w="252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r>
      <w:tr>
        <w:tblPrEx>
          <w:tblLayout w:type="fixed"/>
          <w:tblCellMar>
            <w:top w:w="0" w:type="dxa"/>
            <w:left w:w="108" w:type="dxa"/>
            <w:bottom w:w="0" w:type="dxa"/>
            <w:right w:w="108" w:type="dxa"/>
          </w:tblCellMar>
        </w:tblPrEx>
        <w:trPr>
          <w:trHeight w:val="30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方正书宋简体" w:hAnsi="方正书宋简体" w:eastAsia="方正书宋简体"/>
                <w:kern w:val="1"/>
                <w:sz w:val="18"/>
                <w:szCs w:val="18"/>
              </w:rPr>
            </w:pPr>
          </w:p>
        </w:tc>
        <w:tc>
          <w:tcPr>
            <w:tcW w:w="3240" w:type="dxa"/>
            <w:gridSpan w:val="4"/>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方正书宋简体" w:hAnsi="方正书宋简体" w:eastAsia="方正书宋简体"/>
                <w:kern w:val="1"/>
                <w:sz w:val="18"/>
                <w:szCs w:val="18"/>
              </w:rPr>
            </w:pPr>
          </w:p>
        </w:tc>
        <w:tc>
          <w:tcPr>
            <w:tcW w:w="1440"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企业性质</w:t>
            </w:r>
          </w:p>
        </w:tc>
        <w:tc>
          <w:tcPr>
            <w:tcW w:w="252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r>
      <w:tr>
        <w:tblPrEx>
          <w:tblLayout w:type="fixed"/>
          <w:tblCellMar>
            <w:top w:w="0" w:type="dxa"/>
            <w:left w:w="108" w:type="dxa"/>
            <w:bottom w:w="0" w:type="dxa"/>
            <w:right w:w="108" w:type="dxa"/>
          </w:tblCellMar>
        </w:tblPrEx>
        <w:trPr>
          <w:trHeight w:val="615" w:hRule="atLeast"/>
        </w:trPr>
        <w:tc>
          <w:tcPr>
            <w:tcW w:w="126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注册资本</w:t>
            </w:r>
          </w:p>
          <w:p>
            <w:pPr>
              <w:spacing w:line="300" w:lineRule="exact"/>
              <w:jc w:val="center"/>
              <w:rPr>
                <w:rFonts w:ascii="方正书宋简体" w:hAnsi="方正书宋简体" w:eastAsia="方正书宋简体" w:cs="宋体"/>
                <w:kern w:val="1"/>
                <w:sz w:val="18"/>
                <w:szCs w:val="18"/>
              </w:rPr>
            </w:pPr>
            <w:r>
              <w:rPr>
                <w:rFonts w:ascii="方正书宋简体" w:hAnsi="方正书宋简体" w:eastAsia="黑体" w:cs="宋体"/>
                <w:kern w:val="1"/>
                <w:sz w:val="18"/>
                <w:szCs w:val="18"/>
              </w:rPr>
              <w:t>﹙</w:t>
            </w:r>
            <w:r>
              <w:rPr>
                <w:rFonts w:ascii="方正书宋简体" w:hAnsi="方正书宋简体" w:eastAsia="方正书宋简体" w:cs="宋体"/>
                <w:kern w:val="1"/>
                <w:sz w:val="18"/>
                <w:szCs w:val="18"/>
              </w:rPr>
              <w:t>万元</w:t>
            </w:r>
            <w:r>
              <w:rPr>
                <w:rFonts w:ascii="方正书宋简体" w:hAnsi="方正书宋简体" w:eastAsia="黑体" w:cs="宋体"/>
                <w:kern w:val="1"/>
                <w:sz w:val="18"/>
                <w:szCs w:val="18"/>
              </w:rPr>
              <w:t>﹚</w:t>
            </w:r>
          </w:p>
        </w:tc>
        <w:tc>
          <w:tcPr>
            <w:tcW w:w="144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c>
          <w:tcPr>
            <w:tcW w:w="126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办公场</w:t>
            </w:r>
          </w:p>
          <w:p>
            <w:pPr>
              <w:spacing w:line="300" w:lineRule="exact"/>
              <w:jc w:val="center"/>
              <w:rPr>
                <w:rFonts w:ascii="方正书宋简体" w:hAnsi="方正书宋简体" w:eastAsia="方正书宋简体" w:cs="宋体"/>
                <w:kern w:val="1"/>
                <w:sz w:val="18"/>
                <w:szCs w:val="18"/>
              </w:rPr>
            </w:pPr>
            <w:r>
              <w:rPr>
                <w:rFonts w:ascii="方正书宋简体" w:hAnsi="方正书宋简体" w:eastAsia="方正书宋简体"/>
                <w:kern w:val="1"/>
                <w:sz w:val="18"/>
                <w:szCs w:val="18"/>
              </w:rPr>
              <w:t>所面积</w:t>
            </w:r>
          </w:p>
        </w:tc>
        <w:tc>
          <w:tcPr>
            <w:tcW w:w="1800"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c>
          <w:tcPr>
            <w:tcW w:w="126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480" w:lineRule="auto"/>
              <w:rPr>
                <w:rFonts w:ascii="方正书宋简体" w:hAnsi="方正书宋简体" w:eastAsia="方正书宋简体" w:cs="宋体"/>
                <w:kern w:val="1"/>
                <w:sz w:val="18"/>
                <w:szCs w:val="18"/>
              </w:rPr>
            </w:pPr>
            <w:r>
              <w:rPr>
                <w:rFonts w:ascii="方正书宋简体" w:hAnsi="方正书宋简体" w:eastAsia="方正书宋简体"/>
                <w:kern w:val="1"/>
                <w:sz w:val="18"/>
                <w:szCs w:val="18"/>
              </w:rPr>
              <w:t>职工人数</w:t>
            </w:r>
          </w:p>
        </w:tc>
        <w:tc>
          <w:tcPr>
            <w:tcW w:w="144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r>
      <w:tr>
        <w:tblPrEx>
          <w:tblLayout w:type="fixed"/>
          <w:tblCellMar>
            <w:top w:w="0" w:type="dxa"/>
            <w:left w:w="108" w:type="dxa"/>
            <w:bottom w:w="0" w:type="dxa"/>
            <w:right w:w="108" w:type="dxa"/>
          </w:tblCellMar>
        </w:tblPrEx>
        <w:trPr>
          <w:trHeight w:val="435" w:hRule="atLeast"/>
        </w:trPr>
        <w:tc>
          <w:tcPr>
            <w:tcW w:w="126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企业地址</w:t>
            </w:r>
          </w:p>
        </w:tc>
        <w:tc>
          <w:tcPr>
            <w:tcW w:w="4500" w:type="dxa"/>
            <w:gridSpan w:val="6"/>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c>
          <w:tcPr>
            <w:tcW w:w="126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ind w:firstLine="180"/>
              <w:rPr>
                <w:rFonts w:ascii="方正书宋简体" w:hAnsi="方正书宋简体" w:eastAsia="方正书宋简体"/>
                <w:kern w:val="1"/>
                <w:sz w:val="18"/>
                <w:szCs w:val="18"/>
              </w:rPr>
            </w:pPr>
            <w:r>
              <w:rPr>
                <w:rFonts w:ascii="方正书宋简体" w:hAnsi="方正书宋简体" w:eastAsia="方正书宋简体"/>
                <w:kern w:val="1"/>
                <w:sz w:val="18"/>
                <w:szCs w:val="18"/>
              </w:rPr>
              <w:t>邮　编</w:t>
            </w:r>
          </w:p>
        </w:tc>
        <w:tc>
          <w:tcPr>
            <w:tcW w:w="144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r>
      <w:tr>
        <w:tblPrEx>
          <w:tblLayout w:type="fixed"/>
          <w:tblCellMar>
            <w:top w:w="0" w:type="dxa"/>
            <w:left w:w="108" w:type="dxa"/>
            <w:bottom w:w="0" w:type="dxa"/>
            <w:right w:w="108" w:type="dxa"/>
          </w:tblCellMar>
        </w:tblPrEx>
        <w:trPr>
          <w:trHeight w:val="345" w:hRule="atLeast"/>
        </w:trPr>
        <w:tc>
          <w:tcPr>
            <w:tcW w:w="126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企业网址</w:t>
            </w:r>
          </w:p>
        </w:tc>
        <w:tc>
          <w:tcPr>
            <w:tcW w:w="4500" w:type="dxa"/>
            <w:gridSpan w:val="6"/>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c>
          <w:tcPr>
            <w:tcW w:w="126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电子邮箱</w:t>
            </w:r>
          </w:p>
        </w:tc>
        <w:tc>
          <w:tcPr>
            <w:tcW w:w="144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r>
      <w:tr>
        <w:tblPrEx>
          <w:tblLayout w:type="fixed"/>
          <w:tblCellMar>
            <w:top w:w="0" w:type="dxa"/>
            <w:left w:w="108" w:type="dxa"/>
            <w:bottom w:w="0" w:type="dxa"/>
            <w:right w:w="108" w:type="dxa"/>
          </w:tblCellMar>
        </w:tblPrEx>
        <w:trPr>
          <w:trHeight w:val="435" w:hRule="atLeast"/>
        </w:trPr>
        <w:tc>
          <w:tcPr>
            <w:tcW w:w="126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电    话</w:t>
            </w:r>
          </w:p>
        </w:tc>
        <w:tc>
          <w:tcPr>
            <w:tcW w:w="162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传  真</w:t>
            </w:r>
          </w:p>
        </w:tc>
        <w:tc>
          <w:tcPr>
            <w:tcW w:w="1800"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c>
          <w:tcPr>
            <w:tcW w:w="126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ind w:firstLine="90"/>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联系人</w:t>
            </w:r>
          </w:p>
        </w:tc>
        <w:tc>
          <w:tcPr>
            <w:tcW w:w="144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r>
      <w:tr>
        <w:tblPrEx>
          <w:tblLayout w:type="fixed"/>
          <w:tblCellMar>
            <w:top w:w="0" w:type="dxa"/>
            <w:left w:w="108" w:type="dxa"/>
            <w:bottom w:w="0" w:type="dxa"/>
            <w:right w:w="108" w:type="dxa"/>
          </w:tblCellMar>
        </w:tblPrEx>
        <w:trPr>
          <w:trHeight w:val="375" w:hRule="atLeast"/>
        </w:trPr>
        <w:tc>
          <w:tcPr>
            <w:tcW w:w="126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法人代表</w:t>
            </w:r>
          </w:p>
        </w:tc>
        <w:tc>
          <w:tcPr>
            <w:tcW w:w="162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性  别</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民族</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c>
          <w:tcPr>
            <w:tcW w:w="126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ind w:firstLine="90"/>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籍  贯</w:t>
            </w:r>
          </w:p>
        </w:tc>
        <w:tc>
          <w:tcPr>
            <w:tcW w:w="144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r>
      <w:tr>
        <w:tblPrEx>
          <w:tblLayout w:type="fixed"/>
          <w:tblCellMar>
            <w:top w:w="0" w:type="dxa"/>
            <w:left w:w="108" w:type="dxa"/>
            <w:bottom w:w="0" w:type="dxa"/>
            <w:right w:w="108" w:type="dxa"/>
          </w:tblCellMar>
        </w:tblPrEx>
        <w:trPr>
          <w:trHeight w:val="309" w:hRule="atLeast"/>
        </w:trPr>
        <w:tc>
          <w:tcPr>
            <w:tcW w:w="126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出生年月</w:t>
            </w:r>
          </w:p>
        </w:tc>
        <w:tc>
          <w:tcPr>
            <w:tcW w:w="162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c>
          <w:tcPr>
            <w:tcW w:w="162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ind w:firstLine="180"/>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政治面貌</w:t>
            </w:r>
          </w:p>
        </w:tc>
        <w:tc>
          <w:tcPr>
            <w:tcW w:w="126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c>
          <w:tcPr>
            <w:tcW w:w="126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企业职务</w:t>
            </w:r>
          </w:p>
        </w:tc>
        <w:tc>
          <w:tcPr>
            <w:tcW w:w="144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r>
      <w:tr>
        <w:tblPrEx>
          <w:tblLayout w:type="fixed"/>
          <w:tblCellMar>
            <w:top w:w="0" w:type="dxa"/>
            <w:left w:w="108" w:type="dxa"/>
            <w:bottom w:w="0" w:type="dxa"/>
            <w:right w:w="108" w:type="dxa"/>
          </w:tblCellMar>
        </w:tblPrEx>
        <w:trPr>
          <w:trHeight w:val="450" w:hRule="atLeast"/>
        </w:trPr>
        <w:tc>
          <w:tcPr>
            <w:tcW w:w="126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社会职务</w:t>
            </w:r>
          </w:p>
        </w:tc>
        <w:tc>
          <w:tcPr>
            <w:tcW w:w="162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c>
          <w:tcPr>
            <w:tcW w:w="162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身份证号码</w:t>
            </w:r>
          </w:p>
        </w:tc>
        <w:tc>
          <w:tcPr>
            <w:tcW w:w="3960"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r>
      <w:tr>
        <w:tblPrEx>
          <w:tblLayout w:type="fixed"/>
          <w:tblCellMar>
            <w:top w:w="0" w:type="dxa"/>
            <w:left w:w="108" w:type="dxa"/>
            <w:bottom w:w="0" w:type="dxa"/>
            <w:right w:w="108" w:type="dxa"/>
          </w:tblCellMar>
        </w:tblPrEx>
        <w:trPr>
          <w:trHeight w:val="450" w:hRule="atLeast"/>
        </w:trPr>
        <w:tc>
          <w:tcPr>
            <w:tcW w:w="126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办公电话</w:t>
            </w:r>
          </w:p>
        </w:tc>
        <w:tc>
          <w:tcPr>
            <w:tcW w:w="162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c>
          <w:tcPr>
            <w:tcW w:w="162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移动电话</w:t>
            </w:r>
          </w:p>
        </w:tc>
        <w:tc>
          <w:tcPr>
            <w:tcW w:w="3960"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r>
      <w:tr>
        <w:tblPrEx>
          <w:tblLayout w:type="fixed"/>
          <w:tblCellMar>
            <w:top w:w="0" w:type="dxa"/>
            <w:left w:w="108" w:type="dxa"/>
            <w:bottom w:w="0" w:type="dxa"/>
            <w:right w:w="108" w:type="dxa"/>
          </w:tblCellMar>
        </w:tblPrEx>
        <w:trPr>
          <w:trHeight w:val="930" w:hRule="atLeast"/>
        </w:trPr>
        <w:tc>
          <w:tcPr>
            <w:tcW w:w="126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ind w:firstLine="180"/>
              <w:rPr>
                <w:rFonts w:ascii="方正书宋简体" w:hAnsi="方正书宋简体" w:eastAsia="方正书宋简体"/>
                <w:kern w:val="1"/>
                <w:sz w:val="18"/>
                <w:szCs w:val="18"/>
              </w:rPr>
            </w:pPr>
            <w:r>
              <w:rPr>
                <w:rFonts w:ascii="方正书宋简体" w:hAnsi="方正书宋简体" w:eastAsia="方正书宋简体"/>
                <w:kern w:val="1"/>
                <w:sz w:val="18"/>
                <w:szCs w:val="18"/>
              </w:rPr>
              <w:t>主营业务</w:t>
            </w:r>
          </w:p>
        </w:tc>
        <w:tc>
          <w:tcPr>
            <w:tcW w:w="7200" w:type="dxa"/>
            <w:gridSpan w:val="9"/>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r>
      <w:tr>
        <w:tblPrEx>
          <w:tblLayout w:type="fixed"/>
          <w:tblCellMar>
            <w:top w:w="0" w:type="dxa"/>
            <w:left w:w="108" w:type="dxa"/>
            <w:bottom w:w="0" w:type="dxa"/>
            <w:right w:w="108" w:type="dxa"/>
          </w:tblCellMar>
        </w:tblPrEx>
        <w:trPr>
          <w:trHeight w:val="1230" w:hRule="atLeast"/>
        </w:trPr>
        <w:tc>
          <w:tcPr>
            <w:tcW w:w="126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ind w:firstLine="270"/>
              <w:jc w:val="center"/>
              <w:rPr>
                <w:rFonts w:ascii="方正书宋简体" w:hAnsi="方正书宋简体" w:eastAsia="方正书宋简体"/>
                <w:kern w:val="1"/>
                <w:sz w:val="18"/>
                <w:szCs w:val="18"/>
              </w:rPr>
            </w:pPr>
          </w:p>
          <w:p>
            <w:pPr>
              <w:spacing w:line="300" w:lineRule="exact"/>
              <w:rPr>
                <w:rFonts w:ascii="方正书宋简体" w:hAnsi="方正书宋简体" w:eastAsia="方正书宋简体"/>
                <w:kern w:val="1"/>
                <w:sz w:val="18"/>
                <w:szCs w:val="18"/>
              </w:rPr>
            </w:pPr>
          </w:p>
          <w:p>
            <w:pPr>
              <w:spacing w:line="300" w:lineRule="exact"/>
              <w:ind w:firstLine="270"/>
              <w:jc w:val="center"/>
              <w:rPr>
                <w:rFonts w:ascii="方正书宋简体" w:hAnsi="方正书宋简体" w:eastAsia="方正书宋简体"/>
                <w:kern w:val="1"/>
                <w:sz w:val="18"/>
                <w:szCs w:val="18"/>
              </w:rPr>
            </w:pPr>
          </w:p>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企业</w:t>
            </w:r>
          </w:p>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简介</w:t>
            </w:r>
          </w:p>
          <w:p>
            <w:pPr>
              <w:spacing w:line="300" w:lineRule="exact"/>
              <w:jc w:val="center"/>
              <w:rPr>
                <w:rFonts w:ascii="方正书宋简体" w:hAnsi="方正书宋简体" w:eastAsia="方正书宋简体"/>
                <w:kern w:val="1"/>
                <w:sz w:val="18"/>
                <w:szCs w:val="18"/>
              </w:rPr>
            </w:pPr>
          </w:p>
          <w:p>
            <w:pPr>
              <w:spacing w:line="300" w:lineRule="exact"/>
              <w:rPr>
                <w:rFonts w:ascii="方正书宋简体" w:hAnsi="方正书宋简体" w:eastAsia="方正书宋简体"/>
                <w:kern w:val="1"/>
                <w:sz w:val="18"/>
                <w:szCs w:val="18"/>
              </w:rPr>
            </w:pPr>
          </w:p>
          <w:p>
            <w:pPr>
              <w:spacing w:line="300" w:lineRule="exact"/>
              <w:ind w:firstLine="270"/>
              <w:jc w:val="center"/>
              <w:rPr>
                <w:rFonts w:ascii="方正书宋简体" w:hAnsi="方正书宋简体" w:eastAsia="方正书宋简体"/>
                <w:kern w:val="1"/>
                <w:sz w:val="18"/>
                <w:szCs w:val="18"/>
              </w:rPr>
            </w:pPr>
          </w:p>
        </w:tc>
        <w:tc>
          <w:tcPr>
            <w:tcW w:w="7200" w:type="dxa"/>
            <w:gridSpan w:val="9"/>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tc>
      </w:tr>
      <w:tr>
        <w:tblPrEx>
          <w:tblLayout w:type="fixed"/>
          <w:tblCellMar>
            <w:top w:w="0" w:type="dxa"/>
            <w:left w:w="108" w:type="dxa"/>
            <w:bottom w:w="0" w:type="dxa"/>
            <w:right w:w="108" w:type="dxa"/>
          </w:tblCellMar>
        </w:tblPrEx>
        <w:trPr>
          <w:trHeight w:val="1071" w:hRule="atLeast"/>
        </w:trPr>
        <w:tc>
          <w:tcPr>
            <w:tcW w:w="126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申请</w:t>
            </w:r>
          </w:p>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意愿</w:t>
            </w:r>
          </w:p>
        </w:tc>
        <w:tc>
          <w:tcPr>
            <w:tcW w:w="7200" w:type="dxa"/>
            <w:gridSpan w:val="9"/>
            <w:tcBorders>
              <w:top w:val="single" w:color="000000" w:sz="4" w:space="0"/>
              <w:left w:val="single" w:color="000000" w:sz="4" w:space="0"/>
              <w:bottom w:val="single" w:color="000000" w:sz="4" w:space="0"/>
              <w:right w:val="single" w:color="000000" w:sz="4" w:space="0"/>
            </w:tcBorders>
            <w:noWrap w:val="0"/>
            <w:vAlign w:val="top"/>
          </w:tcPr>
          <w:p>
            <w:pPr>
              <w:spacing w:line="300" w:lineRule="exact"/>
              <w:ind w:firstLine="896"/>
              <w:rPr>
                <w:rFonts w:ascii="方正书宋简体" w:hAnsi="方正书宋简体" w:eastAsia="方正书宋简体"/>
                <w:kern w:val="1"/>
                <w:sz w:val="18"/>
                <w:szCs w:val="18"/>
              </w:rPr>
            </w:pPr>
          </w:p>
          <w:p>
            <w:pPr>
              <w:spacing w:line="300" w:lineRule="exact"/>
              <w:ind w:firstLine="360"/>
              <w:rPr>
                <w:rFonts w:ascii="方正书宋简体" w:hAnsi="方正书宋简体" w:eastAsia="方正书宋简体"/>
                <w:kern w:val="1"/>
                <w:sz w:val="18"/>
                <w:szCs w:val="18"/>
              </w:rPr>
            </w:pPr>
            <w:r>
              <w:rPr>
                <w:rFonts w:ascii="方正书宋简体" w:hAnsi="方正书宋简体" w:eastAsia="方正书宋简体"/>
                <w:kern w:val="1"/>
                <w:sz w:val="18"/>
                <w:szCs w:val="18"/>
              </w:rPr>
              <w:t>经本企业认真考虑，决定申请评定　　级。</w:t>
            </w:r>
          </w:p>
          <w:p>
            <w:pPr>
              <w:spacing w:line="300" w:lineRule="exact"/>
              <w:ind w:firstLine="270"/>
              <w:jc w:val="center"/>
              <w:rPr>
                <w:rFonts w:ascii="方正书宋简体" w:hAnsi="方正书宋简体" w:eastAsia="方正书宋简体"/>
                <w:kern w:val="1"/>
                <w:sz w:val="18"/>
                <w:szCs w:val="18"/>
              </w:rPr>
            </w:pPr>
          </w:p>
          <w:p>
            <w:pPr>
              <w:spacing w:line="300" w:lineRule="exact"/>
              <w:ind w:firstLine="360"/>
              <w:rPr>
                <w:rFonts w:ascii="方正书宋简体" w:hAnsi="方正书宋简体" w:eastAsia="方正书宋简体" w:cs="宋体"/>
                <w:kern w:val="1"/>
                <w:sz w:val="18"/>
                <w:szCs w:val="18"/>
              </w:rPr>
            </w:pPr>
            <w:r>
              <w:rPr>
                <w:rFonts w:ascii="方正书宋简体" w:hAnsi="方正书宋简体" w:eastAsia="方正书宋简体"/>
                <w:kern w:val="1"/>
                <w:sz w:val="18"/>
                <w:szCs w:val="18"/>
              </w:rPr>
              <w:t>法人代表</w:t>
            </w:r>
            <w:r>
              <w:rPr>
                <w:rFonts w:ascii="方正书宋简体" w:hAnsi="方正书宋简体" w:eastAsia="黑体" w:cs="宋体"/>
                <w:kern w:val="1"/>
                <w:sz w:val="18"/>
                <w:szCs w:val="18"/>
              </w:rPr>
              <w:t>﹙</w:t>
            </w:r>
            <w:r>
              <w:rPr>
                <w:rFonts w:ascii="方正书宋简体" w:hAnsi="方正书宋简体" w:eastAsia="方正书宋简体" w:cs="宋体"/>
                <w:kern w:val="1"/>
                <w:sz w:val="18"/>
                <w:szCs w:val="18"/>
              </w:rPr>
              <w:t>签名</w:t>
            </w:r>
            <w:r>
              <w:rPr>
                <w:rFonts w:ascii="方正书宋简体" w:hAnsi="方正书宋简体" w:eastAsia="黑体" w:cs="宋体"/>
                <w:kern w:val="1"/>
                <w:sz w:val="18"/>
                <w:szCs w:val="18"/>
              </w:rPr>
              <w:t>﹚</w:t>
            </w:r>
            <w:r>
              <w:rPr>
                <w:rFonts w:ascii="方正书宋简体" w:hAnsi="方正书宋简体" w:eastAsia="方正书宋简体" w:cs="宋体"/>
                <w:kern w:val="1"/>
                <w:sz w:val="18"/>
                <w:szCs w:val="18"/>
              </w:rPr>
              <w:t>：                申请单位（公章）</w:t>
            </w:r>
          </w:p>
          <w:p>
            <w:pPr>
              <w:spacing w:line="300" w:lineRule="exact"/>
              <w:ind w:firstLine="540"/>
              <w:rPr>
                <w:rFonts w:ascii="方正书宋简体" w:hAnsi="方正书宋简体" w:eastAsia="方正书宋简体" w:cs="宋体"/>
                <w:kern w:val="1"/>
                <w:sz w:val="18"/>
                <w:szCs w:val="18"/>
              </w:rPr>
            </w:pPr>
          </w:p>
          <w:p>
            <w:pPr>
              <w:spacing w:line="300" w:lineRule="exact"/>
              <w:ind w:firstLine="270"/>
              <w:jc w:val="center"/>
              <w:rPr>
                <w:rFonts w:ascii="方正书宋简体" w:hAnsi="方正书宋简体" w:eastAsia="方正书宋简体" w:cs="宋体"/>
                <w:kern w:val="1"/>
                <w:sz w:val="18"/>
                <w:szCs w:val="18"/>
              </w:rPr>
            </w:pPr>
            <w:r>
              <w:rPr>
                <w:rFonts w:ascii="方正书宋简体" w:hAnsi="方正书宋简体" w:eastAsia="方正书宋简体" w:cs="宋体"/>
                <w:kern w:val="1"/>
                <w:sz w:val="18"/>
                <w:szCs w:val="18"/>
              </w:rPr>
              <w:t>　　　　　　　　　　　　　　　　　　　　　年     月     日</w:t>
            </w:r>
          </w:p>
        </w:tc>
      </w:tr>
      <w:tr>
        <w:tblPrEx>
          <w:tblLayout w:type="fixed"/>
          <w:tblCellMar>
            <w:top w:w="0" w:type="dxa"/>
            <w:left w:w="108" w:type="dxa"/>
            <w:bottom w:w="0" w:type="dxa"/>
            <w:right w:w="108" w:type="dxa"/>
          </w:tblCellMar>
        </w:tblPrEx>
        <w:trPr>
          <w:trHeight w:val="592" w:hRule="atLeast"/>
        </w:trPr>
        <w:tc>
          <w:tcPr>
            <w:tcW w:w="1260"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p>
            <w:pPr>
              <w:spacing w:line="300" w:lineRule="exact"/>
              <w:jc w:val="center"/>
              <w:rPr>
                <w:rFonts w:ascii="方正书宋简体" w:hAnsi="方正书宋简体" w:eastAsia="方正书宋简体"/>
                <w:kern w:val="1"/>
                <w:sz w:val="18"/>
                <w:szCs w:val="18"/>
              </w:rPr>
            </w:pPr>
            <w:r>
              <w:rPr>
                <w:rFonts w:ascii="方正书宋简体" w:hAnsi="方正书宋简体" w:eastAsia="方正书宋简体"/>
                <w:kern w:val="1"/>
                <w:sz w:val="18"/>
                <w:szCs w:val="18"/>
              </w:rPr>
              <w:t>评定意见</w:t>
            </w:r>
          </w:p>
          <w:p>
            <w:pPr>
              <w:spacing w:line="300" w:lineRule="exact"/>
              <w:jc w:val="center"/>
              <w:rPr>
                <w:rFonts w:ascii="方正书宋简体" w:hAnsi="方正书宋简体" w:eastAsia="方正书宋简体"/>
                <w:kern w:val="1"/>
                <w:sz w:val="18"/>
                <w:szCs w:val="18"/>
              </w:rPr>
            </w:pPr>
          </w:p>
          <w:p>
            <w:pPr>
              <w:spacing w:line="300" w:lineRule="exact"/>
              <w:jc w:val="center"/>
              <w:rPr>
                <w:rFonts w:ascii="方正书宋简体" w:hAnsi="方正书宋简体" w:eastAsia="方正书宋简体"/>
                <w:kern w:val="1"/>
                <w:sz w:val="18"/>
                <w:szCs w:val="18"/>
              </w:rPr>
            </w:pPr>
          </w:p>
        </w:tc>
        <w:tc>
          <w:tcPr>
            <w:tcW w:w="7200" w:type="dxa"/>
            <w:gridSpan w:val="9"/>
            <w:tcBorders>
              <w:top w:val="single" w:color="000000" w:sz="4" w:space="0"/>
              <w:left w:val="single" w:color="000000" w:sz="4" w:space="0"/>
              <w:bottom w:val="single" w:color="000000" w:sz="4" w:space="0"/>
              <w:right w:val="single" w:color="000000" w:sz="4" w:space="0"/>
            </w:tcBorders>
            <w:noWrap w:val="0"/>
            <w:vAlign w:val="top"/>
          </w:tcPr>
          <w:p>
            <w:pPr>
              <w:spacing w:line="300" w:lineRule="exact"/>
              <w:jc w:val="center"/>
              <w:rPr>
                <w:rFonts w:ascii="方正书宋简体" w:hAnsi="方正书宋简体" w:eastAsia="方正书宋简体"/>
                <w:kern w:val="1"/>
                <w:sz w:val="18"/>
                <w:szCs w:val="18"/>
              </w:rPr>
            </w:pPr>
          </w:p>
          <w:p>
            <w:pPr>
              <w:spacing w:line="300" w:lineRule="exact"/>
              <w:rPr>
                <w:rFonts w:ascii="方正书宋简体" w:hAnsi="方正书宋简体" w:eastAsia="方正书宋简体"/>
                <w:kern w:val="1"/>
                <w:sz w:val="18"/>
                <w:szCs w:val="18"/>
              </w:rPr>
            </w:pPr>
            <w:r>
              <w:rPr>
                <w:rFonts w:ascii="方正书宋简体" w:hAnsi="方正书宋简体" w:eastAsia="方正书宋简体"/>
                <w:kern w:val="1"/>
                <w:sz w:val="18"/>
                <w:szCs w:val="18"/>
              </w:rPr>
              <w:t>　</w:t>
            </w:r>
          </w:p>
          <w:p>
            <w:pPr>
              <w:spacing w:line="300" w:lineRule="exact"/>
              <w:rPr>
                <w:rFonts w:ascii="方正书宋简体" w:hAnsi="方正书宋简体" w:eastAsia="方正书宋简体"/>
                <w:kern w:val="1"/>
                <w:sz w:val="18"/>
                <w:szCs w:val="18"/>
              </w:rPr>
            </w:pPr>
            <w:r>
              <w:rPr>
                <w:rFonts w:ascii="方正书宋简体" w:hAnsi="方正书宋简体" w:eastAsia="方正书宋简体"/>
                <w:kern w:val="1"/>
                <w:sz w:val="18"/>
                <w:szCs w:val="18"/>
              </w:rPr>
              <w:t>专家组成员：　　　　　　　　　　　　　　　　　　　　组长：</w:t>
            </w:r>
          </w:p>
          <w:p>
            <w:pPr>
              <w:spacing w:line="300" w:lineRule="exact"/>
              <w:rPr>
                <w:rFonts w:ascii="方正书宋简体" w:hAnsi="方正书宋简体" w:eastAsia="方正书宋简体"/>
                <w:kern w:val="1"/>
                <w:sz w:val="18"/>
                <w:szCs w:val="18"/>
              </w:rPr>
            </w:pPr>
            <w:r>
              <w:rPr>
                <w:rFonts w:ascii="方正书宋简体" w:hAnsi="方正书宋简体" w:eastAsia="方正书宋简体" w:cs="宋体"/>
                <w:kern w:val="1"/>
                <w:sz w:val="18"/>
                <w:szCs w:val="18"/>
              </w:rPr>
              <w:t>　　　　　　　　　　　　　　　　　　　　　　　　　　　年     月     日</w:t>
            </w:r>
          </w:p>
        </w:tc>
      </w:tr>
    </w:tbl>
    <w:p>
      <w:pPr>
        <w:spacing w:line="300" w:lineRule="exact"/>
        <w:jc w:val="right"/>
        <w:rPr>
          <w:rFonts w:ascii="黑体" w:hAnsi="黑体" w:eastAsia="黑体" w:cs="新宋体"/>
          <w:b/>
          <w:kern w:val="1"/>
          <w:szCs w:val="21"/>
        </w:rPr>
        <w:sectPr>
          <w:pgSz w:w="11906" w:h="16838"/>
          <w:pgMar w:top="1440" w:right="1797" w:bottom="1440" w:left="1797" w:header="720" w:footer="720" w:gutter="0"/>
          <w:cols w:space="720" w:num="1"/>
        </w:sectPr>
      </w:pPr>
      <w:r>
        <w:rPr>
          <w:rFonts w:ascii="黑体" w:hAnsi="黑体" w:eastAsia="黑体" w:cs="新宋体"/>
          <w:b/>
          <w:kern w:val="1"/>
          <w:szCs w:val="21"/>
        </w:rPr>
        <w:t>成都市家政服务行业协会（制）</w:t>
      </w:r>
    </w:p>
    <w:p>
      <w:pPr>
        <w:spacing w:line="500" w:lineRule="exact"/>
        <w:rPr>
          <w:rFonts w:ascii="仿宋_GB2312" w:hAnsi="仿宋_GB2312" w:eastAsia="仿宋_GB2312" w:cs="新宋体"/>
          <w:kern w:val="1"/>
          <w:sz w:val="30"/>
          <w:szCs w:val="30"/>
        </w:rPr>
      </w:pPr>
      <w:r>
        <w:rPr>
          <w:rFonts w:ascii="仿宋_GB2312" w:hAnsi="仿宋_GB2312" w:eastAsia="仿宋_GB2312" w:cs="新宋体"/>
          <w:kern w:val="1"/>
          <w:sz w:val="30"/>
          <w:szCs w:val="30"/>
        </w:rPr>
        <w:t>附：</w:t>
      </w:r>
    </w:p>
    <w:p>
      <w:pPr>
        <w:spacing w:line="500" w:lineRule="exact"/>
        <w:rPr>
          <w:rFonts w:ascii="仿宋_GB2312" w:hAnsi="仿宋_GB2312" w:eastAsia="仿宋_GB2312" w:cs="新宋体"/>
          <w:kern w:val="1"/>
          <w:sz w:val="30"/>
          <w:szCs w:val="30"/>
        </w:rPr>
      </w:pPr>
    </w:p>
    <w:p>
      <w:pPr>
        <w:spacing w:line="500" w:lineRule="exact"/>
        <w:jc w:val="center"/>
        <w:rPr>
          <w:rFonts w:hint="eastAsia" w:ascii="方正大标宋简体" w:hAnsi="方正大标宋简体" w:eastAsia="方正大标宋简体" w:cs="新宋体"/>
          <w:b/>
          <w:kern w:val="1"/>
          <w:sz w:val="44"/>
          <w:szCs w:val="44"/>
        </w:rPr>
      </w:pPr>
      <w:r>
        <w:rPr>
          <w:rFonts w:hint="eastAsia" w:ascii="方正大标宋简体" w:hAnsi="方正大标宋简体" w:eastAsia="方正大标宋简体" w:cs="新宋体"/>
          <w:b/>
          <w:kern w:val="1"/>
          <w:sz w:val="44"/>
          <w:szCs w:val="44"/>
          <w:lang w:eastAsia="zh-CN"/>
        </w:rPr>
        <w:t>市家政协会公共环境清洁企业</w:t>
      </w:r>
      <w:r>
        <w:rPr>
          <w:rFonts w:ascii="方正大标宋简体" w:hAnsi="方正大标宋简体" w:eastAsia="方正大标宋简体" w:cs="新宋体"/>
          <w:b/>
          <w:kern w:val="1"/>
          <w:sz w:val="44"/>
          <w:szCs w:val="44"/>
        </w:rPr>
        <w:t>资质等级评审定级评分表（一级）</w:t>
      </w:r>
    </w:p>
    <w:p>
      <w:pPr>
        <w:spacing w:line="260" w:lineRule="exact"/>
        <w:rPr>
          <w:rFonts w:ascii="黑体" w:hAnsi="黑体" w:eastAsia="黑体"/>
          <w:kern w:val="1"/>
        </w:rPr>
      </w:pPr>
      <w:r>
        <w:rPr>
          <w:rFonts w:ascii="黑体" w:hAnsi="黑体" w:eastAsia="黑体"/>
          <w:kern w:val="1"/>
        </w:rPr>
        <w:t>申请单位：                                                                                         评审时间：        年   月   日</w:t>
      </w:r>
    </w:p>
    <w:tbl>
      <w:tblPr>
        <w:tblStyle w:val="10"/>
        <w:tblW w:w="14073" w:type="dxa"/>
        <w:tblInd w:w="0" w:type="dxa"/>
        <w:tblLayout w:type="fixed"/>
        <w:tblCellMar>
          <w:top w:w="0" w:type="dxa"/>
          <w:left w:w="108" w:type="dxa"/>
          <w:bottom w:w="0" w:type="dxa"/>
          <w:right w:w="108" w:type="dxa"/>
        </w:tblCellMar>
      </w:tblPr>
      <w:tblGrid>
        <w:gridCol w:w="948"/>
        <w:gridCol w:w="2286"/>
        <w:gridCol w:w="3594"/>
        <w:gridCol w:w="5355"/>
        <w:gridCol w:w="945"/>
        <w:gridCol w:w="945"/>
      </w:tblGrid>
      <w:tr>
        <w:tblPrEx>
          <w:tblLayout w:type="fixed"/>
          <w:tblCellMar>
            <w:top w:w="0" w:type="dxa"/>
            <w:left w:w="108" w:type="dxa"/>
            <w:bottom w:w="0" w:type="dxa"/>
            <w:right w:w="108" w:type="dxa"/>
          </w:tblCellMar>
        </w:tblPrEx>
        <w:tc>
          <w:tcPr>
            <w:tcW w:w="948"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黑体" w:hAnsi="黑体" w:eastAsia="黑体"/>
                <w:kern w:val="1"/>
              </w:rPr>
            </w:pPr>
            <w:r>
              <w:rPr>
                <w:rFonts w:ascii="黑体" w:hAnsi="黑体" w:eastAsia="黑体"/>
                <w:kern w:val="1"/>
              </w:rPr>
              <w:t>序号</w:t>
            </w:r>
          </w:p>
        </w:tc>
        <w:tc>
          <w:tcPr>
            <w:tcW w:w="2286"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黑体" w:hAnsi="黑体" w:eastAsia="黑体"/>
                <w:kern w:val="1"/>
              </w:rPr>
            </w:pPr>
            <w:r>
              <w:rPr>
                <w:rFonts w:ascii="黑体" w:hAnsi="黑体" w:eastAsia="黑体"/>
                <w:kern w:val="1"/>
              </w:rPr>
              <w:t>板块划分及分值小计</w:t>
            </w: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黑体" w:hAnsi="黑体" w:eastAsia="黑体"/>
                <w:kern w:val="1"/>
              </w:rPr>
            </w:pPr>
            <w:r>
              <w:rPr>
                <w:rFonts w:ascii="黑体" w:hAnsi="黑体" w:eastAsia="黑体"/>
                <w:kern w:val="1"/>
              </w:rPr>
              <w:t>评分项目</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黑体" w:hAnsi="黑体" w:eastAsia="黑体"/>
                <w:kern w:val="1"/>
              </w:rPr>
            </w:pPr>
            <w:r>
              <w:rPr>
                <w:rFonts w:ascii="黑体" w:hAnsi="黑体" w:eastAsia="黑体"/>
                <w:kern w:val="1"/>
              </w:rPr>
              <w:t>评分要求</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黑体" w:hAnsi="黑体" w:eastAsia="黑体"/>
                <w:kern w:val="1"/>
              </w:rPr>
            </w:pPr>
            <w:r>
              <w:rPr>
                <w:rFonts w:ascii="黑体" w:hAnsi="黑体" w:eastAsia="黑体"/>
                <w:kern w:val="1"/>
              </w:rPr>
              <w:t>应得分</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黑体" w:hAnsi="黑体" w:eastAsia="黑体"/>
                <w:kern w:val="1"/>
              </w:rPr>
            </w:pPr>
            <w:r>
              <w:rPr>
                <w:rFonts w:ascii="黑体" w:hAnsi="黑体" w:eastAsia="黑体"/>
                <w:kern w:val="1"/>
              </w:rPr>
              <w:t>实得分</w:t>
            </w:r>
          </w:p>
        </w:tc>
      </w:tr>
      <w:tr>
        <w:tblPrEx>
          <w:tblLayout w:type="fixed"/>
          <w:tblCellMar>
            <w:top w:w="0" w:type="dxa"/>
            <w:left w:w="108" w:type="dxa"/>
            <w:bottom w:w="0" w:type="dxa"/>
            <w:right w:w="108" w:type="dxa"/>
          </w:tblCellMar>
        </w:tblPrEx>
        <w:tc>
          <w:tcPr>
            <w:tcW w:w="948"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p>
            <w:pPr>
              <w:spacing w:line="260" w:lineRule="exact"/>
              <w:rPr>
                <w:rFonts w:ascii="仿宋_GB2312" w:hAnsi="仿宋_GB2312" w:eastAsia="仿宋_GB2312"/>
                <w:kern w:val="1"/>
                <w:sz w:val="18"/>
                <w:szCs w:val="18"/>
              </w:rPr>
            </w:pPr>
          </w:p>
          <w:p>
            <w:pPr>
              <w:spacing w:line="260" w:lineRule="exact"/>
              <w:rPr>
                <w:rFonts w:ascii="仿宋_GB2312" w:hAnsi="仿宋_GB2312" w:eastAsia="仿宋_GB2312"/>
                <w:kern w:val="1"/>
                <w:sz w:val="18"/>
                <w:szCs w:val="18"/>
              </w:rPr>
            </w:pPr>
          </w:p>
          <w:p>
            <w:pPr>
              <w:spacing w:line="260" w:lineRule="exact"/>
              <w:rPr>
                <w:rFonts w:ascii="仿宋_GB2312" w:hAnsi="仿宋_GB2312" w:eastAsia="仿宋_GB2312"/>
                <w:kern w:val="1"/>
                <w:sz w:val="18"/>
                <w:szCs w:val="18"/>
              </w:rPr>
            </w:pPr>
          </w:p>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01</w:t>
            </w:r>
          </w:p>
        </w:tc>
        <w:tc>
          <w:tcPr>
            <w:tcW w:w="2286"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仿宋_GB2312" w:hAnsi="仿宋_GB2312" w:eastAsia="仿宋_GB2312"/>
                <w:kern w:val="1"/>
                <w:sz w:val="18"/>
                <w:szCs w:val="18"/>
              </w:rPr>
            </w:pPr>
          </w:p>
          <w:p>
            <w:pPr>
              <w:spacing w:line="260" w:lineRule="exact"/>
              <w:jc w:val="center"/>
              <w:rPr>
                <w:rFonts w:ascii="仿宋_GB2312" w:hAnsi="仿宋_GB2312" w:eastAsia="仿宋_GB2312"/>
                <w:kern w:val="1"/>
                <w:sz w:val="18"/>
                <w:szCs w:val="18"/>
              </w:rPr>
            </w:pPr>
          </w:p>
          <w:p>
            <w:pPr>
              <w:spacing w:line="260" w:lineRule="exact"/>
              <w:jc w:val="center"/>
              <w:rPr>
                <w:rFonts w:ascii="仿宋_GB2312" w:hAnsi="仿宋_GB2312" w:eastAsia="仿宋_GB2312"/>
                <w:kern w:val="1"/>
                <w:sz w:val="18"/>
                <w:szCs w:val="18"/>
              </w:rPr>
            </w:pPr>
          </w:p>
          <w:p>
            <w:pPr>
              <w:spacing w:line="260" w:lineRule="exact"/>
              <w:jc w:val="center"/>
              <w:rPr>
                <w:rFonts w:ascii="仿宋_GB2312" w:hAnsi="仿宋_GB2312" w:eastAsia="仿宋_GB2312"/>
                <w:kern w:val="1"/>
                <w:sz w:val="18"/>
                <w:szCs w:val="18"/>
              </w:rPr>
            </w:pPr>
            <w:r>
              <w:rPr>
                <w:rFonts w:ascii="仿宋_GB2312" w:hAnsi="仿宋_GB2312" w:eastAsia="仿宋_GB2312"/>
                <w:kern w:val="1"/>
                <w:sz w:val="18"/>
                <w:szCs w:val="18"/>
              </w:rPr>
              <w:t>评定条件</w:t>
            </w:r>
          </w:p>
          <w:p>
            <w:pPr>
              <w:spacing w:line="260" w:lineRule="exact"/>
              <w:jc w:val="center"/>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持续经营10年以上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现申请企业具有10年以上持续经营沿革，出具书面证明和人证</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注册资本50万元以上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含50万元</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PrEx>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办公场地（含分支）300平米以上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查验租房协议和现场观测</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经营资质、个人执业资质情况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营业、税务、组织代码、法人身份等证照齐全、有效</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现有综合服务面积达150万平方米</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以服务合同为准</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ISO9000认证情况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已经完成和正在实施均视为有效，但需出具证明</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PrEx>
        <w:tc>
          <w:tcPr>
            <w:tcW w:w="948"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p>
            <w:pPr>
              <w:spacing w:line="260" w:lineRule="exact"/>
              <w:rPr>
                <w:rFonts w:ascii="仿宋_GB2312" w:hAnsi="仿宋_GB2312" w:eastAsia="仿宋_GB2312"/>
                <w:kern w:val="1"/>
                <w:sz w:val="18"/>
                <w:szCs w:val="18"/>
              </w:rPr>
            </w:pPr>
          </w:p>
          <w:p>
            <w:pPr>
              <w:spacing w:line="260" w:lineRule="exact"/>
              <w:rPr>
                <w:rFonts w:ascii="仿宋_GB2312" w:hAnsi="仿宋_GB2312" w:eastAsia="仿宋_GB2312"/>
                <w:kern w:val="1"/>
                <w:sz w:val="18"/>
                <w:szCs w:val="18"/>
              </w:rPr>
            </w:pPr>
          </w:p>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02</w:t>
            </w:r>
          </w:p>
        </w:tc>
        <w:tc>
          <w:tcPr>
            <w:tcW w:w="2286"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仿宋_GB2312" w:hAnsi="仿宋_GB2312" w:eastAsia="仿宋_GB2312"/>
                <w:kern w:val="1"/>
                <w:sz w:val="18"/>
                <w:szCs w:val="18"/>
              </w:rPr>
            </w:pPr>
          </w:p>
          <w:p>
            <w:pPr>
              <w:spacing w:line="260" w:lineRule="exact"/>
              <w:jc w:val="center"/>
              <w:rPr>
                <w:rFonts w:ascii="仿宋_GB2312" w:hAnsi="仿宋_GB2312" w:eastAsia="仿宋_GB2312"/>
                <w:kern w:val="1"/>
                <w:sz w:val="18"/>
                <w:szCs w:val="18"/>
              </w:rPr>
            </w:pPr>
          </w:p>
          <w:p>
            <w:pPr>
              <w:spacing w:line="260" w:lineRule="exact"/>
              <w:jc w:val="center"/>
              <w:rPr>
                <w:rFonts w:ascii="仿宋_GB2312" w:hAnsi="仿宋_GB2312" w:eastAsia="仿宋_GB2312"/>
                <w:kern w:val="1"/>
                <w:sz w:val="18"/>
                <w:szCs w:val="18"/>
              </w:rPr>
            </w:pPr>
          </w:p>
          <w:p>
            <w:pPr>
              <w:spacing w:line="260" w:lineRule="exact"/>
              <w:jc w:val="center"/>
              <w:rPr>
                <w:rFonts w:ascii="仿宋_GB2312" w:hAnsi="仿宋_GB2312" w:eastAsia="仿宋_GB2312"/>
                <w:kern w:val="1"/>
                <w:sz w:val="18"/>
                <w:szCs w:val="18"/>
              </w:rPr>
            </w:pPr>
            <w:r>
              <w:rPr>
                <w:rFonts w:ascii="仿宋_GB2312" w:hAnsi="仿宋_GB2312" w:eastAsia="仿宋_GB2312"/>
                <w:kern w:val="1"/>
                <w:sz w:val="18"/>
                <w:szCs w:val="18"/>
              </w:rPr>
              <w:t>管理部分</w:t>
            </w:r>
          </w:p>
          <w:p>
            <w:pPr>
              <w:spacing w:line="260" w:lineRule="exact"/>
              <w:jc w:val="center"/>
              <w:rPr>
                <w:rFonts w:ascii="仿宋_GB2312" w:hAnsi="仿宋_GB2312" w:eastAsia="仿宋_GB2312"/>
                <w:kern w:val="1"/>
                <w:sz w:val="18"/>
                <w:szCs w:val="18"/>
              </w:rPr>
            </w:pPr>
            <w:r>
              <w:rPr>
                <w:rFonts w:ascii="仿宋_GB2312" w:hAnsi="仿宋_GB2312" w:eastAsia="仿宋_GB2312"/>
                <w:kern w:val="1"/>
                <w:sz w:val="18"/>
                <w:szCs w:val="18"/>
              </w:rPr>
              <w:t>（分值65分）</w:t>
            </w: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管理人员大专或中级职称20人以上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出具花名册和学历证以及职称证件</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6</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员工持证上岗率达到90%以上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见《成都市商业清洁服务技能培训合格证》</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6</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企业内部管理体系健全，部门设置合理</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设置有财务、人事（行政）、培训、服务投诉、业务发展等部门</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8</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书面评定申请报告情况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内容真实、齐全、格式规范</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6</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PrEx>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《评定申请表》填写情况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内容真实、齐全、格式规范</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6</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财务人员中级职称或6年工作经验</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出具职称证件</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6</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企业管理制度建立情况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财务、人事、薪酬、培训、风险防范等制度健全</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10</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企业服务合同规范情况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供需主体、服务内容、服务费用、争议解决等项目明确</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5</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PrEx>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对外形像统一情况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员工着装统一、语言文明、仪表端庄</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5</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社会及行业形像情况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评审前1年无欺诈经营、恶劣影响、刑事案件</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7</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c>
          <w:tcPr>
            <w:tcW w:w="948"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03</w:t>
            </w:r>
          </w:p>
        </w:tc>
        <w:tc>
          <w:tcPr>
            <w:tcW w:w="2286"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line="260" w:lineRule="exact"/>
              <w:ind w:firstLine="720"/>
              <w:rPr>
                <w:rFonts w:ascii="仿宋_GB2312" w:hAnsi="仿宋_GB2312" w:eastAsia="仿宋_GB2312"/>
                <w:kern w:val="1"/>
                <w:sz w:val="18"/>
                <w:szCs w:val="18"/>
              </w:rPr>
            </w:pPr>
            <w:r>
              <w:rPr>
                <w:rFonts w:ascii="仿宋_GB2312" w:hAnsi="仿宋_GB2312" w:eastAsia="仿宋_GB2312"/>
                <w:kern w:val="1"/>
                <w:sz w:val="18"/>
                <w:szCs w:val="18"/>
              </w:rPr>
              <w:t>业务部分</w:t>
            </w:r>
          </w:p>
          <w:p>
            <w:pPr>
              <w:spacing w:line="260" w:lineRule="exact"/>
              <w:jc w:val="center"/>
              <w:rPr>
                <w:rFonts w:ascii="仿宋_GB2312" w:hAnsi="仿宋_GB2312" w:eastAsia="仿宋_GB2312"/>
                <w:kern w:val="1"/>
                <w:sz w:val="18"/>
                <w:szCs w:val="18"/>
              </w:rPr>
            </w:pPr>
            <w:r>
              <w:rPr>
                <w:rFonts w:ascii="仿宋_GB2312" w:hAnsi="仿宋_GB2312" w:eastAsia="仿宋_GB2312"/>
                <w:kern w:val="1"/>
                <w:sz w:val="18"/>
                <w:szCs w:val="18"/>
              </w:rPr>
              <w:t>（分值35分）</w:t>
            </w: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投诉记录率达到90%</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查看客户投诉记录原件</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10</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投诉处理率达到100%</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查看服务处理记录原件</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10</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trHeight w:val="301"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客户满意率达到85%</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现场抽查客户总数和满意客户总数之比</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15</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trHeight w:val="607" w:hRule="atLeast"/>
        </w:trPr>
        <w:tc>
          <w:tcPr>
            <w:tcW w:w="948"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ind w:firstLine="90"/>
              <w:rPr>
                <w:rFonts w:ascii="黑体" w:hAnsi="黑体" w:eastAsia="黑体"/>
                <w:kern w:val="1"/>
                <w:sz w:val="18"/>
                <w:szCs w:val="18"/>
              </w:rPr>
            </w:pPr>
          </w:p>
          <w:p>
            <w:pPr>
              <w:spacing w:line="260" w:lineRule="exact"/>
              <w:ind w:firstLine="90"/>
              <w:rPr>
                <w:rFonts w:ascii="黑体" w:hAnsi="黑体" w:eastAsia="黑体"/>
                <w:kern w:val="1"/>
                <w:sz w:val="18"/>
                <w:szCs w:val="18"/>
              </w:rPr>
            </w:pPr>
            <w:r>
              <w:rPr>
                <w:rFonts w:ascii="黑体" w:hAnsi="黑体" w:eastAsia="黑体"/>
                <w:kern w:val="1"/>
                <w:sz w:val="18"/>
                <w:szCs w:val="18"/>
              </w:rPr>
              <w:t>说  明</w:t>
            </w:r>
          </w:p>
        </w:tc>
        <w:tc>
          <w:tcPr>
            <w:tcW w:w="13125"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1、本评分表第一部分的“评定条件”为硬指标项目，实行“一票否决”，缺其中任何一项，或者其中任何一项不达标，即失去评定资格。</w:t>
            </w:r>
          </w:p>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2、本评分表第一部分的“评定条件”的应得分栏不填写内容，在实得分栏填写：合格或不合格。</w:t>
            </w:r>
          </w:p>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3、本评分表第二和第三部分总分为100分，由评审组成员对照项目和评分要求自行评分，三分之二以上评审组成员评审平均分之和超过或等于90分，就通过评审。</w:t>
            </w:r>
          </w:p>
        </w:tc>
      </w:tr>
    </w:tbl>
    <w:p>
      <w:pPr>
        <w:spacing w:line="260" w:lineRule="exact"/>
        <w:rPr>
          <w:rFonts w:ascii="黑体" w:hAnsi="黑体" w:eastAsia="黑体"/>
          <w:kern w:val="1"/>
        </w:rPr>
      </w:pPr>
      <w:r>
        <w:rPr>
          <w:rFonts w:ascii="黑体" w:hAnsi="黑体" w:eastAsia="黑体"/>
          <w:kern w:val="1"/>
        </w:rPr>
        <w:t>实际得分：                                          评审结果：                                             评审员签名：</w:t>
      </w:r>
    </w:p>
    <w:p>
      <w:pPr>
        <w:spacing w:line="300" w:lineRule="exact"/>
        <w:jc w:val="right"/>
        <w:rPr>
          <w:rFonts w:ascii="黑体" w:hAnsi="黑体" w:eastAsia="黑体" w:cs="新宋体"/>
          <w:b/>
          <w:kern w:val="1"/>
          <w:szCs w:val="21"/>
        </w:rPr>
        <w:sectPr>
          <w:pgSz w:w="16838" w:h="11906" w:orient="landscape"/>
          <w:pgMar w:top="1797" w:right="1440" w:bottom="1797" w:left="1440" w:header="720" w:footer="720" w:gutter="0"/>
          <w:cols w:space="720" w:num="1"/>
        </w:sectPr>
      </w:pPr>
    </w:p>
    <w:p>
      <w:pPr>
        <w:spacing w:line="400" w:lineRule="exact"/>
        <w:rPr>
          <w:rFonts w:ascii="仿宋_GB2312" w:hAnsi="仿宋_GB2312" w:eastAsia="仿宋_GB2312"/>
          <w:kern w:val="1"/>
          <w:sz w:val="30"/>
          <w:szCs w:val="30"/>
        </w:rPr>
      </w:pPr>
      <w:r>
        <w:rPr>
          <w:rFonts w:ascii="仿宋_GB2312" w:hAnsi="仿宋_GB2312" w:eastAsia="仿宋_GB2312"/>
          <w:kern w:val="1"/>
          <w:sz w:val="30"/>
          <w:szCs w:val="30"/>
        </w:rPr>
        <w:t>附：</w:t>
      </w:r>
    </w:p>
    <w:p>
      <w:pPr>
        <w:spacing w:line="400" w:lineRule="exact"/>
        <w:rPr>
          <w:rFonts w:ascii="仿宋_GB2312" w:hAnsi="仿宋_GB2312" w:eastAsia="仿宋_GB2312"/>
          <w:kern w:val="1"/>
          <w:sz w:val="30"/>
          <w:szCs w:val="30"/>
        </w:rPr>
      </w:pPr>
    </w:p>
    <w:p>
      <w:pPr>
        <w:spacing w:line="500" w:lineRule="exact"/>
        <w:jc w:val="center"/>
        <w:rPr>
          <w:rFonts w:ascii="方正大标宋简体" w:hAnsi="方正大标宋简体" w:eastAsia="方正大标宋简体" w:cs="新宋体"/>
          <w:b/>
          <w:kern w:val="1"/>
          <w:sz w:val="44"/>
          <w:szCs w:val="44"/>
        </w:rPr>
      </w:pPr>
      <w:r>
        <w:rPr>
          <w:rFonts w:hint="eastAsia" w:ascii="方正大标宋简体" w:hAnsi="方正大标宋简体" w:eastAsia="方正大标宋简体" w:cs="新宋体"/>
          <w:b/>
          <w:kern w:val="1"/>
          <w:sz w:val="44"/>
          <w:szCs w:val="44"/>
          <w:lang w:eastAsia="zh-CN"/>
        </w:rPr>
        <w:t>市家政协会公共环境清洁企业</w:t>
      </w:r>
      <w:r>
        <w:rPr>
          <w:rFonts w:ascii="方正大标宋简体" w:hAnsi="方正大标宋简体" w:eastAsia="方正大标宋简体" w:cs="新宋体"/>
          <w:b/>
          <w:kern w:val="1"/>
          <w:sz w:val="44"/>
          <w:szCs w:val="44"/>
        </w:rPr>
        <w:t>资质等级评审定级评分表（二级）</w:t>
      </w:r>
    </w:p>
    <w:p>
      <w:pPr>
        <w:spacing w:line="260" w:lineRule="exact"/>
        <w:rPr>
          <w:rFonts w:ascii="黑体" w:hAnsi="黑体" w:eastAsia="黑体"/>
          <w:kern w:val="1"/>
        </w:rPr>
      </w:pPr>
      <w:r>
        <w:rPr>
          <w:rFonts w:ascii="黑体" w:hAnsi="黑体" w:eastAsia="黑体"/>
          <w:kern w:val="1"/>
        </w:rPr>
        <w:t>申请单位：                                                                                  评审时间：        年   月   日</w:t>
      </w:r>
    </w:p>
    <w:tbl>
      <w:tblPr>
        <w:tblStyle w:val="10"/>
        <w:tblW w:w="14073" w:type="dxa"/>
        <w:jc w:val="center"/>
        <w:tblInd w:w="0" w:type="dxa"/>
        <w:tblLayout w:type="fixed"/>
        <w:tblCellMar>
          <w:top w:w="0" w:type="dxa"/>
          <w:left w:w="108" w:type="dxa"/>
          <w:bottom w:w="0" w:type="dxa"/>
          <w:right w:w="108" w:type="dxa"/>
        </w:tblCellMar>
      </w:tblPr>
      <w:tblGrid>
        <w:gridCol w:w="948"/>
        <w:gridCol w:w="2286"/>
        <w:gridCol w:w="3594"/>
        <w:gridCol w:w="5355"/>
        <w:gridCol w:w="945"/>
        <w:gridCol w:w="945"/>
      </w:tblGrid>
      <w:tr>
        <w:tblPrEx>
          <w:tblLayout w:type="fixed"/>
          <w:tblCellMar>
            <w:top w:w="0" w:type="dxa"/>
            <w:left w:w="108" w:type="dxa"/>
            <w:bottom w:w="0" w:type="dxa"/>
            <w:right w:w="108" w:type="dxa"/>
          </w:tblCellMar>
        </w:tblPrEx>
        <w:trPr>
          <w:jc w:val="center"/>
        </w:trPr>
        <w:tc>
          <w:tcPr>
            <w:tcW w:w="948"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黑体" w:hAnsi="黑体" w:eastAsia="黑体"/>
                <w:kern w:val="1"/>
              </w:rPr>
            </w:pPr>
            <w:r>
              <w:rPr>
                <w:rFonts w:ascii="黑体" w:hAnsi="黑体" w:eastAsia="黑体"/>
                <w:kern w:val="1"/>
              </w:rPr>
              <w:t>序号</w:t>
            </w:r>
          </w:p>
        </w:tc>
        <w:tc>
          <w:tcPr>
            <w:tcW w:w="2286"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黑体" w:hAnsi="黑体" w:eastAsia="黑体"/>
                <w:kern w:val="1"/>
              </w:rPr>
            </w:pPr>
            <w:r>
              <w:rPr>
                <w:rFonts w:ascii="黑体" w:hAnsi="黑体" w:eastAsia="黑体"/>
                <w:kern w:val="1"/>
              </w:rPr>
              <w:t>板块划分及分值小计</w:t>
            </w: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黑体" w:hAnsi="黑体" w:eastAsia="黑体"/>
                <w:kern w:val="1"/>
              </w:rPr>
            </w:pPr>
            <w:r>
              <w:rPr>
                <w:rFonts w:ascii="黑体" w:hAnsi="黑体" w:eastAsia="黑体"/>
                <w:kern w:val="1"/>
              </w:rPr>
              <w:t>评分项目</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黑体" w:hAnsi="黑体" w:eastAsia="黑体"/>
                <w:kern w:val="1"/>
              </w:rPr>
            </w:pPr>
            <w:r>
              <w:rPr>
                <w:rFonts w:ascii="黑体" w:hAnsi="黑体" w:eastAsia="黑体"/>
                <w:kern w:val="1"/>
              </w:rPr>
              <w:t>评分要求</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黑体" w:hAnsi="黑体" w:eastAsia="黑体"/>
                <w:kern w:val="1"/>
              </w:rPr>
            </w:pPr>
            <w:r>
              <w:rPr>
                <w:rFonts w:ascii="黑体" w:hAnsi="黑体" w:eastAsia="黑体"/>
                <w:kern w:val="1"/>
              </w:rPr>
              <w:t>应得分</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黑体" w:hAnsi="黑体" w:eastAsia="黑体"/>
                <w:kern w:val="1"/>
              </w:rPr>
            </w:pPr>
            <w:r>
              <w:rPr>
                <w:rFonts w:ascii="黑体" w:hAnsi="黑体" w:eastAsia="黑体"/>
                <w:kern w:val="1"/>
              </w:rPr>
              <w:t>实得分</w:t>
            </w:r>
          </w:p>
        </w:tc>
      </w:tr>
      <w:tr>
        <w:tblPrEx>
          <w:tblLayout w:type="fixed"/>
          <w:tblCellMar>
            <w:top w:w="0" w:type="dxa"/>
            <w:left w:w="108" w:type="dxa"/>
            <w:bottom w:w="0" w:type="dxa"/>
            <w:right w:w="108" w:type="dxa"/>
          </w:tblCellMar>
        </w:tblPrEx>
        <w:trPr>
          <w:jc w:val="center"/>
        </w:trPr>
        <w:tc>
          <w:tcPr>
            <w:tcW w:w="948"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p>
            <w:pPr>
              <w:spacing w:line="260" w:lineRule="exact"/>
              <w:rPr>
                <w:rFonts w:ascii="仿宋_GB2312" w:hAnsi="仿宋_GB2312" w:eastAsia="仿宋_GB2312"/>
                <w:kern w:val="1"/>
                <w:sz w:val="18"/>
                <w:szCs w:val="18"/>
              </w:rPr>
            </w:pPr>
          </w:p>
          <w:p>
            <w:pPr>
              <w:spacing w:line="260" w:lineRule="exact"/>
              <w:rPr>
                <w:rFonts w:ascii="仿宋_GB2312" w:hAnsi="仿宋_GB2312" w:eastAsia="仿宋_GB2312"/>
                <w:kern w:val="1"/>
                <w:sz w:val="18"/>
                <w:szCs w:val="18"/>
              </w:rPr>
            </w:pPr>
          </w:p>
          <w:p>
            <w:pPr>
              <w:spacing w:line="260" w:lineRule="exact"/>
              <w:rPr>
                <w:rFonts w:ascii="仿宋_GB2312" w:hAnsi="仿宋_GB2312" w:eastAsia="仿宋_GB2312"/>
                <w:kern w:val="1"/>
                <w:sz w:val="18"/>
                <w:szCs w:val="18"/>
              </w:rPr>
            </w:pPr>
          </w:p>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01</w:t>
            </w:r>
          </w:p>
        </w:tc>
        <w:tc>
          <w:tcPr>
            <w:tcW w:w="2286"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仿宋_GB2312" w:hAnsi="仿宋_GB2312" w:eastAsia="仿宋_GB2312"/>
                <w:kern w:val="1"/>
                <w:sz w:val="18"/>
                <w:szCs w:val="18"/>
              </w:rPr>
            </w:pPr>
          </w:p>
          <w:p>
            <w:pPr>
              <w:spacing w:line="260" w:lineRule="exact"/>
              <w:jc w:val="center"/>
              <w:rPr>
                <w:rFonts w:ascii="仿宋_GB2312" w:hAnsi="仿宋_GB2312" w:eastAsia="仿宋_GB2312"/>
                <w:kern w:val="1"/>
                <w:sz w:val="18"/>
                <w:szCs w:val="18"/>
              </w:rPr>
            </w:pPr>
          </w:p>
          <w:p>
            <w:pPr>
              <w:spacing w:line="260" w:lineRule="exact"/>
              <w:jc w:val="center"/>
              <w:rPr>
                <w:rFonts w:ascii="仿宋_GB2312" w:hAnsi="仿宋_GB2312" w:eastAsia="仿宋_GB2312"/>
                <w:kern w:val="1"/>
                <w:sz w:val="18"/>
                <w:szCs w:val="18"/>
              </w:rPr>
            </w:pPr>
          </w:p>
          <w:p>
            <w:pPr>
              <w:spacing w:line="260" w:lineRule="exact"/>
              <w:jc w:val="center"/>
              <w:rPr>
                <w:rFonts w:ascii="仿宋_GB2312" w:hAnsi="仿宋_GB2312" w:eastAsia="仿宋_GB2312"/>
                <w:kern w:val="1"/>
                <w:sz w:val="18"/>
                <w:szCs w:val="18"/>
              </w:rPr>
            </w:pPr>
            <w:r>
              <w:rPr>
                <w:rFonts w:ascii="仿宋_GB2312" w:hAnsi="仿宋_GB2312" w:eastAsia="仿宋_GB2312"/>
                <w:kern w:val="1"/>
                <w:sz w:val="18"/>
                <w:szCs w:val="18"/>
              </w:rPr>
              <w:t>评定条件</w:t>
            </w:r>
          </w:p>
          <w:p>
            <w:pPr>
              <w:spacing w:line="260" w:lineRule="exact"/>
              <w:jc w:val="center"/>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持续经营3年以上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现申请企业具有3年以上持续经营沿革，出具证明</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注册资本20万元以上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含20万元</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办公场地（含分支）100平米以上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查验租房协议和现场观测</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经营资质、个人执业资质情况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营业、税务、组织代码、法人身份等证照齐全、有效</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现有综合服务面积达100万平方米</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以服务合同为准</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p>
            <w:pPr>
              <w:spacing w:line="260" w:lineRule="exact"/>
              <w:rPr>
                <w:rFonts w:ascii="仿宋_GB2312" w:hAnsi="仿宋_GB2312" w:eastAsia="仿宋_GB2312"/>
                <w:kern w:val="1"/>
                <w:sz w:val="18"/>
                <w:szCs w:val="18"/>
              </w:rPr>
            </w:pPr>
          </w:p>
          <w:p>
            <w:pPr>
              <w:spacing w:line="260" w:lineRule="exact"/>
              <w:rPr>
                <w:rFonts w:ascii="仿宋_GB2312" w:hAnsi="仿宋_GB2312" w:eastAsia="仿宋_GB2312"/>
                <w:kern w:val="1"/>
                <w:sz w:val="18"/>
                <w:szCs w:val="18"/>
              </w:rPr>
            </w:pPr>
          </w:p>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02</w:t>
            </w:r>
          </w:p>
        </w:tc>
        <w:tc>
          <w:tcPr>
            <w:tcW w:w="2286"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仿宋_GB2312" w:hAnsi="仿宋_GB2312" w:eastAsia="仿宋_GB2312"/>
                <w:kern w:val="1"/>
                <w:sz w:val="18"/>
                <w:szCs w:val="18"/>
              </w:rPr>
            </w:pPr>
          </w:p>
          <w:p>
            <w:pPr>
              <w:spacing w:line="260" w:lineRule="exact"/>
              <w:jc w:val="center"/>
              <w:rPr>
                <w:rFonts w:ascii="仿宋_GB2312" w:hAnsi="仿宋_GB2312" w:eastAsia="仿宋_GB2312"/>
                <w:kern w:val="1"/>
                <w:sz w:val="18"/>
                <w:szCs w:val="18"/>
              </w:rPr>
            </w:pPr>
          </w:p>
          <w:p>
            <w:pPr>
              <w:spacing w:line="260" w:lineRule="exact"/>
              <w:jc w:val="center"/>
              <w:rPr>
                <w:rFonts w:ascii="仿宋_GB2312" w:hAnsi="仿宋_GB2312" w:eastAsia="仿宋_GB2312"/>
                <w:kern w:val="1"/>
                <w:sz w:val="18"/>
                <w:szCs w:val="18"/>
              </w:rPr>
            </w:pPr>
          </w:p>
          <w:p>
            <w:pPr>
              <w:spacing w:line="260" w:lineRule="exact"/>
              <w:jc w:val="center"/>
              <w:rPr>
                <w:rFonts w:ascii="仿宋_GB2312" w:hAnsi="仿宋_GB2312" w:eastAsia="仿宋_GB2312"/>
                <w:kern w:val="1"/>
                <w:sz w:val="18"/>
                <w:szCs w:val="18"/>
              </w:rPr>
            </w:pPr>
            <w:r>
              <w:rPr>
                <w:rFonts w:ascii="仿宋_GB2312" w:hAnsi="仿宋_GB2312" w:eastAsia="仿宋_GB2312"/>
                <w:kern w:val="1"/>
                <w:sz w:val="18"/>
                <w:szCs w:val="18"/>
              </w:rPr>
              <w:t>管理部分</w:t>
            </w:r>
          </w:p>
          <w:p>
            <w:pPr>
              <w:spacing w:line="260" w:lineRule="exact"/>
              <w:jc w:val="center"/>
              <w:rPr>
                <w:rFonts w:ascii="仿宋_GB2312" w:hAnsi="仿宋_GB2312" w:eastAsia="仿宋_GB2312"/>
                <w:kern w:val="1"/>
                <w:sz w:val="18"/>
                <w:szCs w:val="18"/>
              </w:rPr>
            </w:pPr>
            <w:r>
              <w:rPr>
                <w:rFonts w:ascii="仿宋_GB2312" w:hAnsi="仿宋_GB2312" w:eastAsia="仿宋_GB2312"/>
                <w:kern w:val="1"/>
                <w:sz w:val="18"/>
                <w:szCs w:val="18"/>
              </w:rPr>
              <w:t>（分值65分）</w:t>
            </w: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管理人员大专或中级职称15人以上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出具花名册和学历证以及职称证件</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6</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企业一线员工持证上岗率80%以上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企业自主培训并自行发放培训合格证</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6</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企业内部管理体系健全，部门设置合理</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设置有财务、人事（行政）、培训、服务投诉、业务发展等部门</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8</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书面评定申请报告情况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内容真实、齐全、格式规范</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6</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《评定申请表》填写情况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内容真实、齐全、格式规范</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6</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财务人员中级职称或6年工作经验</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出具职称证件</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6</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企业管理制度建立情况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财务、人事、薪酬、培训、风险防范等制度健全</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10</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企业服务合同规范情况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供需主体、服务内容、服务费用、争议解决等项目明确</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5</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对外形像统一情况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员工着装统一、语言文明、仪表端庄</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5</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社会及行业形像情况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评审前1年无欺诈经营、恶劣影响、刑事案件</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7</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03</w:t>
            </w:r>
          </w:p>
        </w:tc>
        <w:tc>
          <w:tcPr>
            <w:tcW w:w="2286"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line="260" w:lineRule="exact"/>
              <w:jc w:val="center"/>
              <w:rPr>
                <w:rFonts w:ascii="仿宋_GB2312" w:hAnsi="仿宋_GB2312" w:eastAsia="仿宋_GB2312"/>
                <w:kern w:val="1"/>
                <w:sz w:val="18"/>
                <w:szCs w:val="18"/>
              </w:rPr>
            </w:pPr>
          </w:p>
          <w:p>
            <w:pPr>
              <w:spacing w:line="260" w:lineRule="exact"/>
              <w:jc w:val="center"/>
              <w:rPr>
                <w:rFonts w:ascii="仿宋_GB2312" w:hAnsi="仿宋_GB2312" w:eastAsia="仿宋_GB2312"/>
                <w:kern w:val="1"/>
                <w:sz w:val="18"/>
                <w:szCs w:val="18"/>
              </w:rPr>
            </w:pPr>
            <w:r>
              <w:rPr>
                <w:rFonts w:ascii="仿宋_GB2312" w:hAnsi="仿宋_GB2312" w:eastAsia="仿宋_GB2312"/>
                <w:kern w:val="1"/>
                <w:sz w:val="18"/>
                <w:szCs w:val="18"/>
              </w:rPr>
              <w:t>业务部分</w:t>
            </w:r>
          </w:p>
          <w:p>
            <w:pPr>
              <w:spacing w:line="260" w:lineRule="exact"/>
              <w:jc w:val="center"/>
              <w:rPr>
                <w:rFonts w:ascii="仿宋_GB2312" w:hAnsi="仿宋_GB2312" w:eastAsia="仿宋_GB2312"/>
                <w:kern w:val="1"/>
                <w:sz w:val="18"/>
                <w:szCs w:val="18"/>
              </w:rPr>
            </w:pPr>
            <w:r>
              <w:rPr>
                <w:rFonts w:ascii="仿宋_GB2312" w:hAnsi="仿宋_GB2312" w:eastAsia="仿宋_GB2312"/>
                <w:kern w:val="1"/>
                <w:sz w:val="18"/>
                <w:szCs w:val="18"/>
              </w:rPr>
              <w:t>（分值35分）</w:t>
            </w: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投诉记录率达到80%</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查看客户投诉记录原件</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10</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投诉处理率达到95%</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查看服务处理记录原件</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10</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客户满意率达到75%</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现场抽查客户总数和满意客户总数之比</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15</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trHeight w:val="965" w:hRule="atLeast"/>
          <w:jc w:val="center"/>
        </w:trPr>
        <w:tc>
          <w:tcPr>
            <w:tcW w:w="948"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p>
          <w:p>
            <w:pPr>
              <w:spacing w:line="260" w:lineRule="exact"/>
              <w:jc w:val="center"/>
              <w:rPr>
                <w:rFonts w:ascii="黑体" w:hAnsi="黑体" w:eastAsia="黑体"/>
                <w:kern w:val="1"/>
                <w:sz w:val="18"/>
                <w:szCs w:val="18"/>
              </w:rPr>
            </w:pPr>
            <w:r>
              <w:rPr>
                <w:rFonts w:ascii="黑体" w:hAnsi="黑体" w:eastAsia="黑体"/>
                <w:kern w:val="1"/>
                <w:sz w:val="18"/>
                <w:szCs w:val="18"/>
              </w:rPr>
              <w:t>说  明</w:t>
            </w:r>
          </w:p>
        </w:tc>
        <w:tc>
          <w:tcPr>
            <w:tcW w:w="13125"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1、本评分表第一部分的“评定条件”为硬指标项目，实行“一票否决”，缺其中任何一项，或者其中任何一项不达标，即失去评定资格。</w:t>
            </w:r>
          </w:p>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2、本评分表第一部分的“评定条件”的应得分栏不填写内容，在实得分栏填写：合格或不合格。</w:t>
            </w:r>
          </w:p>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3、本评分表第二和第三部分总分为100分，由评审组成员对照项目和评分要求自行评分，三分之二以上评审组成员评审平均分之和超过或等于90分，就通过评审。</w:t>
            </w:r>
          </w:p>
        </w:tc>
      </w:tr>
    </w:tbl>
    <w:p>
      <w:pPr>
        <w:spacing w:line="260" w:lineRule="exact"/>
        <w:rPr>
          <w:rFonts w:ascii="黑体" w:hAnsi="黑体" w:eastAsia="黑体"/>
          <w:kern w:val="1"/>
        </w:rPr>
      </w:pPr>
      <w:r>
        <w:rPr>
          <w:rFonts w:ascii="黑体" w:hAnsi="黑体" w:eastAsia="黑体"/>
          <w:kern w:val="1"/>
        </w:rPr>
        <w:t>实际得分：                                                                                              评审员签名：</w:t>
      </w:r>
    </w:p>
    <w:p>
      <w:pPr>
        <w:spacing w:line="260" w:lineRule="exact"/>
        <w:rPr>
          <w:rFonts w:ascii="黑体" w:hAnsi="黑体" w:eastAsia="黑体"/>
          <w:color w:val="FF0000"/>
          <w:kern w:val="1"/>
        </w:rPr>
      </w:pPr>
    </w:p>
    <w:p>
      <w:pPr>
        <w:spacing w:line="400" w:lineRule="exact"/>
        <w:rPr>
          <w:rFonts w:ascii="仿宋_GB2312" w:hAnsi="仿宋_GB2312" w:eastAsia="仿宋_GB2312"/>
          <w:kern w:val="1"/>
          <w:sz w:val="30"/>
          <w:szCs w:val="30"/>
        </w:rPr>
      </w:pPr>
    </w:p>
    <w:p>
      <w:pPr>
        <w:spacing w:line="400" w:lineRule="exact"/>
        <w:rPr>
          <w:rFonts w:ascii="仿宋_GB2312" w:hAnsi="仿宋_GB2312" w:eastAsia="仿宋_GB2312"/>
          <w:kern w:val="1"/>
          <w:sz w:val="30"/>
          <w:szCs w:val="30"/>
        </w:rPr>
      </w:pPr>
    </w:p>
    <w:p>
      <w:pPr>
        <w:spacing w:line="400" w:lineRule="exact"/>
        <w:rPr>
          <w:rFonts w:ascii="仿宋_GB2312" w:hAnsi="仿宋_GB2312" w:eastAsia="仿宋_GB2312"/>
          <w:kern w:val="1"/>
          <w:sz w:val="30"/>
          <w:szCs w:val="30"/>
        </w:rPr>
      </w:pPr>
      <w:r>
        <w:rPr>
          <w:rFonts w:ascii="仿宋_GB2312" w:hAnsi="仿宋_GB2312" w:eastAsia="仿宋_GB2312"/>
          <w:kern w:val="1"/>
          <w:sz w:val="30"/>
          <w:szCs w:val="30"/>
        </w:rPr>
        <w:t>附：</w:t>
      </w:r>
    </w:p>
    <w:p>
      <w:pPr>
        <w:spacing w:line="400" w:lineRule="exact"/>
        <w:rPr>
          <w:rFonts w:ascii="仿宋_GB2312" w:hAnsi="仿宋_GB2312" w:eastAsia="仿宋_GB2312"/>
          <w:kern w:val="1"/>
          <w:sz w:val="30"/>
          <w:szCs w:val="30"/>
        </w:rPr>
      </w:pPr>
    </w:p>
    <w:p>
      <w:pPr>
        <w:spacing w:line="500" w:lineRule="exact"/>
        <w:jc w:val="center"/>
        <w:rPr>
          <w:rFonts w:ascii="方正大标宋简体" w:hAnsi="方正大标宋简体" w:eastAsia="方正大标宋简体" w:cs="新宋体"/>
          <w:b/>
          <w:kern w:val="1"/>
          <w:sz w:val="44"/>
          <w:szCs w:val="44"/>
        </w:rPr>
      </w:pPr>
      <w:r>
        <w:rPr>
          <w:rFonts w:hint="eastAsia" w:ascii="方正大标宋简体" w:hAnsi="方正大标宋简体" w:eastAsia="方正大标宋简体" w:cs="新宋体"/>
          <w:b/>
          <w:kern w:val="1"/>
          <w:sz w:val="44"/>
          <w:szCs w:val="44"/>
          <w:lang w:eastAsia="zh-CN"/>
        </w:rPr>
        <w:t>市家政协会公共环境清洁企业</w:t>
      </w:r>
      <w:r>
        <w:rPr>
          <w:rFonts w:ascii="方正大标宋简体" w:hAnsi="方正大标宋简体" w:eastAsia="方正大标宋简体" w:cs="新宋体"/>
          <w:b/>
          <w:kern w:val="1"/>
          <w:sz w:val="44"/>
          <w:szCs w:val="44"/>
        </w:rPr>
        <w:t>资质等级评审定级评分表（三级）</w:t>
      </w:r>
    </w:p>
    <w:p>
      <w:pPr>
        <w:rPr>
          <w:rFonts w:ascii="黑体" w:hAnsi="黑体" w:eastAsia="黑体"/>
          <w:kern w:val="1"/>
        </w:rPr>
      </w:pPr>
      <w:r>
        <w:rPr>
          <w:rFonts w:ascii="黑体" w:hAnsi="黑体" w:eastAsia="黑体"/>
          <w:kern w:val="1"/>
        </w:rPr>
        <w:t>申请单位：                                                                                   评审时间：        年   月   日</w:t>
      </w:r>
    </w:p>
    <w:tbl>
      <w:tblPr>
        <w:tblStyle w:val="10"/>
        <w:tblW w:w="14073" w:type="dxa"/>
        <w:jc w:val="center"/>
        <w:tblInd w:w="0" w:type="dxa"/>
        <w:tblLayout w:type="fixed"/>
        <w:tblCellMar>
          <w:top w:w="0" w:type="dxa"/>
          <w:left w:w="108" w:type="dxa"/>
          <w:bottom w:w="0" w:type="dxa"/>
          <w:right w:w="108" w:type="dxa"/>
        </w:tblCellMar>
      </w:tblPr>
      <w:tblGrid>
        <w:gridCol w:w="948"/>
        <w:gridCol w:w="2286"/>
        <w:gridCol w:w="3594"/>
        <w:gridCol w:w="5355"/>
        <w:gridCol w:w="945"/>
        <w:gridCol w:w="945"/>
      </w:tblGrid>
      <w:tr>
        <w:tblPrEx>
          <w:tblLayout w:type="fixed"/>
          <w:tblCellMar>
            <w:top w:w="0" w:type="dxa"/>
            <w:left w:w="108" w:type="dxa"/>
            <w:bottom w:w="0" w:type="dxa"/>
            <w:right w:w="108" w:type="dxa"/>
          </w:tblCellMar>
        </w:tblPrEx>
        <w:trPr>
          <w:jc w:val="center"/>
        </w:trPr>
        <w:tc>
          <w:tcPr>
            <w:tcW w:w="94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黑体" w:hAnsi="黑体" w:eastAsia="黑体"/>
                <w:kern w:val="1"/>
              </w:rPr>
            </w:pPr>
            <w:r>
              <w:rPr>
                <w:rFonts w:ascii="黑体" w:hAnsi="黑体" w:eastAsia="黑体"/>
                <w:kern w:val="1"/>
              </w:rPr>
              <w:t>序号</w:t>
            </w:r>
          </w:p>
        </w:tc>
        <w:tc>
          <w:tcPr>
            <w:tcW w:w="228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黑体" w:hAnsi="黑体" w:eastAsia="黑体"/>
                <w:kern w:val="1"/>
              </w:rPr>
            </w:pPr>
            <w:r>
              <w:rPr>
                <w:rFonts w:ascii="黑体" w:hAnsi="黑体" w:eastAsia="黑体"/>
                <w:kern w:val="1"/>
              </w:rPr>
              <w:t>板块划分及分值小计</w:t>
            </w: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黑体" w:hAnsi="黑体" w:eastAsia="黑体"/>
                <w:kern w:val="1"/>
              </w:rPr>
            </w:pPr>
            <w:r>
              <w:rPr>
                <w:rFonts w:ascii="黑体" w:hAnsi="黑体" w:eastAsia="黑体"/>
                <w:kern w:val="1"/>
              </w:rPr>
              <w:t>评分项目</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黑体" w:hAnsi="黑体" w:eastAsia="黑体"/>
                <w:kern w:val="1"/>
              </w:rPr>
            </w:pPr>
            <w:r>
              <w:rPr>
                <w:rFonts w:ascii="黑体" w:hAnsi="黑体" w:eastAsia="黑体"/>
                <w:kern w:val="1"/>
              </w:rPr>
              <w:t>评分要求</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黑体" w:hAnsi="黑体" w:eastAsia="黑体"/>
                <w:kern w:val="1"/>
              </w:rPr>
            </w:pPr>
            <w:r>
              <w:rPr>
                <w:rFonts w:ascii="黑体" w:hAnsi="黑体" w:eastAsia="黑体"/>
                <w:kern w:val="1"/>
              </w:rPr>
              <w:t>应得分</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黑体" w:hAnsi="黑体" w:eastAsia="黑体"/>
                <w:kern w:val="1"/>
              </w:rPr>
            </w:pPr>
            <w:r>
              <w:rPr>
                <w:rFonts w:ascii="黑体" w:hAnsi="黑体" w:eastAsia="黑体"/>
                <w:kern w:val="1"/>
              </w:rPr>
              <w:t>实得分</w:t>
            </w:r>
          </w:p>
        </w:tc>
      </w:tr>
      <w:tr>
        <w:tblPrEx>
          <w:tblLayout w:type="fixed"/>
          <w:tblCellMar>
            <w:top w:w="0" w:type="dxa"/>
            <w:left w:w="108" w:type="dxa"/>
            <w:bottom w:w="0" w:type="dxa"/>
            <w:right w:w="108" w:type="dxa"/>
          </w:tblCellMar>
        </w:tblPrEx>
        <w:trPr>
          <w:jc w:val="center"/>
        </w:trPr>
        <w:tc>
          <w:tcPr>
            <w:tcW w:w="948" w:type="dxa"/>
            <w:vMerge w:val="restart"/>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p>
            <w:pPr>
              <w:rPr>
                <w:rFonts w:ascii="仿宋_GB2312" w:hAnsi="仿宋_GB2312" w:eastAsia="仿宋_GB2312"/>
                <w:kern w:val="1"/>
                <w:sz w:val="18"/>
                <w:szCs w:val="18"/>
              </w:rPr>
            </w:pPr>
          </w:p>
          <w:p>
            <w:pPr>
              <w:rPr>
                <w:rFonts w:ascii="仿宋_GB2312" w:hAnsi="仿宋_GB2312" w:eastAsia="仿宋_GB2312"/>
                <w:kern w:val="1"/>
                <w:sz w:val="18"/>
                <w:szCs w:val="18"/>
              </w:rPr>
            </w:pPr>
          </w:p>
          <w:p>
            <w:pPr>
              <w:rPr>
                <w:rFonts w:ascii="仿宋_GB2312" w:hAnsi="仿宋_GB2312" w:eastAsia="仿宋_GB2312"/>
                <w:kern w:val="1"/>
                <w:sz w:val="18"/>
                <w:szCs w:val="18"/>
              </w:rPr>
            </w:pPr>
          </w:p>
          <w:p>
            <w:pPr>
              <w:rPr>
                <w:rFonts w:ascii="仿宋_GB2312" w:hAnsi="仿宋_GB2312" w:eastAsia="仿宋_GB2312"/>
                <w:kern w:val="1"/>
                <w:sz w:val="18"/>
                <w:szCs w:val="18"/>
              </w:rPr>
            </w:pPr>
            <w:r>
              <w:rPr>
                <w:rFonts w:ascii="仿宋_GB2312" w:hAnsi="仿宋_GB2312" w:eastAsia="仿宋_GB2312"/>
                <w:kern w:val="1"/>
                <w:sz w:val="18"/>
                <w:szCs w:val="18"/>
              </w:rPr>
              <w:t>01</w:t>
            </w:r>
          </w:p>
        </w:tc>
        <w:tc>
          <w:tcPr>
            <w:tcW w:w="2286" w:type="dxa"/>
            <w:vMerge w:val="restart"/>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仿宋_GB2312" w:eastAsia="仿宋_GB2312"/>
                <w:kern w:val="1"/>
                <w:sz w:val="18"/>
                <w:szCs w:val="18"/>
              </w:rPr>
            </w:pPr>
          </w:p>
          <w:p>
            <w:pPr>
              <w:jc w:val="center"/>
              <w:rPr>
                <w:rFonts w:ascii="仿宋_GB2312" w:hAnsi="仿宋_GB2312" w:eastAsia="仿宋_GB2312"/>
                <w:kern w:val="1"/>
                <w:sz w:val="18"/>
                <w:szCs w:val="18"/>
              </w:rPr>
            </w:pPr>
          </w:p>
          <w:p>
            <w:pPr>
              <w:jc w:val="center"/>
              <w:rPr>
                <w:rFonts w:ascii="仿宋_GB2312" w:hAnsi="仿宋_GB2312" w:eastAsia="仿宋_GB2312"/>
                <w:kern w:val="1"/>
                <w:sz w:val="18"/>
                <w:szCs w:val="18"/>
              </w:rPr>
            </w:pPr>
          </w:p>
          <w:p>
            <w:pPr>
              <w:spacing w:line="260" w:lineRule="exact"/>
              <w:jc w:val="center"/>
              <w:rPr>
                <w:rFonts w:ascii="仿宋_GB2312" w:hAnsi="仿宋_GB2312" w:eastAsia="仿宋_GB2312"/>
                <w:kern w:val="1"/>
                <w:sz w:val="18"/>
                <w:szCs w:val="18"/>
              </w:rPr>
            </w:pPr>
            <w:r>
              <w:rPr>
                <w:rFonts w:ascii="仿宋_GB2312" w:hAnsi="仿宋_GB2312" w:eastAsia="仿宋_GB2312"/>
                <w:kern w:val="1"/>
                <w:sz w:val="18"/>
                <w:szCs w:val="18"/>
              </w:rPr>
              <w:t>评定条件</w:t>
            </w:r>
          </w:p>
          <w:p>
            <w:pPr>
              <w:jc w:val="center"/>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持续经营2年以上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现申请企业具有2年以上持续经营沿革，出具证明</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注册资本20万元以上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含20万元</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办公场地（含分支）50平米以上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查验租房协议和现场观测</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经营资质、个人执业资质情况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营业、税务、组织代码、法人身份等证照齐全、有效</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现有综合服务面积达50万平方米</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以服务合同为准</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restart"/>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p>
            <w:pPr>
              <w:rPr>
                <w:rFonts w:ascii="仿宋_GB2312" w:hAnsi="仿宋_GB2312" w:eastAsia="仿宋_GB2312"/>
                <w:kern w:val="1"/>
                <w:sz w:val="18"/>
                <w:szCs w:val="18"/>
              </w:rPr>
            </w:pPr>
          </w:p>
          <w:p>
            <w:pPr>
              <w:rPr>
                <w:rFonts w:ascii="仿宋_GB2312" w:hAnsi="仿宋_GB2312" w:eastAsia="仿宋_GB2312"/>
                <w:kern w:val="1"/>
                <w:sz w:val="18"/>
                <w:szCs w:val="18"/>
              </w:rPr>
            </w:pPr>
          </w:p>
          <w:p>
            <w:pPr>
              <w:rPr>
                <w:rFonts w:ascii="仿宋_GB2312" w:hAnsi="仿宋_GB2312" w:eastAsia="仿宋_GB2312"/>
                <w:kern w:val="1"/>
                <w:sz w:val="18"/>
                <w:szCs w:val="18"/>
              </w:rPr>
            </w:pPr>
            <w:r>
              <w:rPr>
                <w:rFonts w:ascii="仿宋_GB2312" w:hAnsi="仿宋_GB2312" w:eastAsia="仿宋_GB2312"/>
                <w:kern w:val="1"/>
                <w:sz w:val="18"/>
                <w:szCs w:val="18"/>
              </w:rPr>
              <w:t>02</w:t>
            </w:r>
          </w:p>
        </w:tc>
        <w:tc>
          <w:tcPr>
            <w:tcW w:w="2286" w:type="dxa"/>
            <w:vMerge w:val="restart"/>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仿宋_GB2312" w:eastAsia="仿宋_GB2312"/>
                <w:kern w:val="1"/>
                <w:sz w:val="18"/>
                <w:szCs w:val="18"/>
              </w:rPr>
            </w:pPr>
          </w:p>
          <w:p>
            <w:pPr>
              <w:jc w:val="center"/>
              <w:rPr>
                <w:rFonts w:ascii="仿宋_GB2312" w:hAnsi="仿宋_GB2312" w:eastAsia="仿宋_GB2312"/>
                <w:kern w:val="1"/>
                <w:sz w:val="18"/>
                <w:szCs w:val="18"/>
              </w:rPr>
            </w:pPr>
          </w:p>
          <w:p>
            <w:pPr>
              <w:jc w:val="center"/>
              <w:rPr>
                <w:rFonts w:ascii="仿宋_GB2312" w:hAnsi="仿宋_GB2312" w:eastAsia="仿宋_GB2312"/>
                <w:kern w:val="1"/>
                <w:sz w:val="18"/>
                <w:szCs w:val="18"/>
              </w:rPr>
            </w:pPr>
          </w:p>
          <w:p>
            <w:pPr>
              <w:spacing w:line="260" w:lineRule="exact"/>
              <w:jc w:val="center"/>
              <w:rPr>
                <w:rFonts w:ascii="仿宋_GB2312" w:hAnsi="仿宋_GB2312" w:eastAsia="仿宋_GB2312"/>
                <w:kern w:val="1"/>
                <w:sz w:val="18"/>
                <w:szCs w:val="18"/>
              </w:rPr>
            </w:pPr>
            <w:r>
              <w:rPr>
                <w:rFonts w:ascii="仿宋_GB2312" w:hAnsi="仿宋_GB2312" w:eastAsia="仿宋_GB2312"/>
                <w:kern w:val="1"/>
                <w:sz w:val="18"/>
                <w:szCs w:val="18"/>
              </w:rPr>
              <w:t>管理部分</w:t>
            </w:r>
          </w:p>
          <w:p>
            <w:pPr>
              <w:jc w:val="center"/>
              <w:rPr>
                <w:rFonts w:ascii="仿宋_GB2312" w:hAnsi="仿宋_GB2312" w:eastAsia="仿宋_GB2312"/>
                <w:kern w:val="1"/>
                <w:sz w:val="18"/>
                <w:szCs w:val="18"/>
              </w:rPr>
            </w:pPr>
            <w:r>
              <w:rPr>
                <w:rFonts w:ascii="仿宋_GB2312" w:hAnsi="仿宋_GB2312" w:eastAsia="仿宋_GB2312"/>
                <w:kern w:val="1"/>
                <w:sz w:val="18"/>
                <w:szCs w:val="18"/>
              </w:rPr>
              <w:t>（分值100分)</w:t>
            </w: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管理人员大专或中级职称10人以上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出具花名册和学历证以及职称证件</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16</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trHeight w:val="287" w:hRule="atLeast"/>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企业一线员工持证上岗率70%以上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企业自主培训并自行发放培训合格证</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15</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trHeight w:val="227" w:hRule="atLeast"/>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企业内部管理体系健全，部门设置合理</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设置有财务、人事（行政）、培训、服务投诉、业务发展等部门</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13</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书面评定申请报告情况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内容真实、齐全、格式规范</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11</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《评定申请表》填写情况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内容真实、齐全、格式规范</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10</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trHeight w:val="287" w:hRule="atLeast"/>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财务人员初级以上职称</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出具职称证件</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10</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企业管理制度建立情况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财务、人事、薪酬、培训、风险防范等制度健全</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13</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企业服务合同规范情况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供需主体、服务内容、服务费用、争议解决等项目明确</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12</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trHeight w:val="965" w:hRule="atLeast"/>
          <w:jc w:val="center"/>
        </w:trPr>
        <w:tc>
          <w:tcPr>
            <w:tcW w:w="94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p>
            <w:pPr>
              <w:jc w:val="center"/>
              <w:rPr>
                <w:rFonts w:ascii="黑体" w:hAnsi="黑体" w:eastAsia="黑体"/>
                <w:kern w:val="1"/>
                <w:sz w:val="18"/>
                <w:szCs w:val="18"/>
              </w:rPr>
            </w:pPr>
            <w:r>
              <w:rPr>
                <w:rFonts w:ascii="黑体" w:hAnsi="黑体" w:eastAsia="黑体"/>
                <w:kern w:val="1"/>
                <w:sz w:val="18"/>
                <w:szCs w:val="18"/>
              </w:rPr>
              <w:t>说  明</w:t>
            </w:r>
          </w:p>
        </w:tc>
        <w:tc>
          <w:tcPr>
            <w:tcW w:w="13125"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1、本评分表第一部分的“评定条件”为硬指标项目，实行“一票否决”，缺其中任何一项，或者其中任何一项不达标，即失去评定资格。</w:t>
            </w:r>
          </w:p>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2、本评分表第一部分的“评定条件”的应得分栏不填写内容，在实得分栏填写：合格或不合格。</w:t>
            </w:r>
          </w:p>
          <w:p>
            <w:pPr>
              <w:rPr>
                <w:rFonts w:ascii="仿宋_GB2312" w:hAnsi="仿宋_GB2312" w:eastAsia="仿宋_GB2312"/>
                <w:kern w:val="1"/>
                <w:sz w:val="18"/>
                <w:szCs w:val="18"/>
              </w:rPr>
            </w:pPr>
            <w:r>
              <w:rPr>
                <w:rFonts w:ascii="仿宋_GB2312" w:hAnsi="仿宋_GB2312" w:eastAsia="仿宋_GB2312"/>
                <w:kern w:val="1"/>
                <w:sz w:val="18"/>
                <w:szCs w:val="18"/>
              </w:rPr>
              <w:t>3、本评分表第二部分总分为100分，由评审组成员对照项目和评分要求自行评分，三分之二以上评审组成员评审平均分之和超过或等于90分，就通过评审。</w:t>
            </w:r>
          </w:p>
        </w:tc>
      </w:tr>
    </w:tbl>
    <w:p>
      <w:pPr>
        <w:rPr>
          <w:rFonts w:ascii="黑体" w:hAnsi="黑体" w:eastAsia="黑体"/>
          <w:kern w:val="1"/>
        </w:rPr>
      </w:pPr>
      <w:r>
        <w:rPr>
          <w:rFonts w:ascii="黑体" w:hAnsi="黑体" w:eastAsia="黑体"/>
          <w:kern w:val="1"/>
        </w:rPr>
        <w:t>实际得分：                                                                                              评审员签名：</w:t>
      </w:r>
    </w:p>
    <w:p>
      <w:pPr>
        <w:tabs>
          <w:tab w:val="left" w:pos="1206"/>
        </w:tabs>
        <w:jc w:val="left"/>
        <w:rPr>
          <w:rFonts w:hint="eastAsia" w:ascii="仿宋" w:hAnsi="仿宋" w:eastAsia="仿宋" w:cstheme="minorBidi"/>
          <w:kern w:val="2"/>
          <w:sz w:val="28"/>
          <w:szCs w:val="28"/>
          <w:lang w:val="en-US" w:eastAsia="zh-CN" w:bidi="ar-SA"/>
        </w:rPr>
      </w:pPr>
    </w:p>
    <w:p>
      <w:pPr>
        <w:tabs>
          <w:tab w:val="left" w:pos="1206"/>
        </w:tabs>
        <w:jc w:val="left"/>
        <w:rPr>
          <w:rFonts w:hint="eastAsia" w:ascii="仿宋" w:hAnsi="仿宋" w:eastAsia="仿宋" w:cstheme="minorBidi"/>
          <w:kern w:val="2"/>
          <w:sz w:val="28"/>
          <w:szCs w:val="28"/>
          <w:lang w:val="en-US" w:eastAsia="zh-CN" w:bidi="ar-SA"/>
        </w:rPr>
      </w:pPr>
    </w:p>
    <w:p>
      <w:pPr>
        <w:spacing w:line="500" w:lineRule="exact"/>
        <w:rPr>
          <w:rFonts w:ascii="仿宋_GB2312" w:hAnsi="仿宋_GB2312" w:eastAsia="仿宋_GB2312" w:cs="新宋体"/>
          <w:kern w:val="1"/>
          <w:sz w:val="30"/>
          <w:szCs w:val="30"/>
        </w:rPr>
      </w:pPr>
      <w:r>
        <w:rPr>
          <w:rFonts w:ascii="仿宋_GB2312" w:hAnsi="仿宋_GB2312" w:eastAsia="仿宋_GB2312" w:cs="新宋体"/>
          <w:kern w:val="1"/>
          <w:sz w:val="30"/>
          <w:szCs w:val="30"/>
        </w:rPr>
        <w:t>附：</w:t>
      </w:r>
    </w:p>
    <w:p>
      <w:pPr>
        <w:spacing w:line="500" w:lineRule="exact"/>
        <w:rPr>
          <w:rFonts w:ascii="仿宋_GB2312" w:hAnsi="仿宋_GB2312" w:eastAsia="仿宋_GB2312" w:cs="新宋体"/>
          <w:kern w:val="1"/>
          <w:sz w:val="30"/>
          <w:szCs w:val="30"/>
        </w:rPr>
      </w:pPr>
    </w:p>
    <w:p>
      <w:pPr>
        <w:spacing w:line="500" w:lineRule="exact"/>
        <w:jc w:val="center"/>
        <w:rPr>
          <w:rFonts w:ascii="方正大标宋简体" w:hAnsi="方正大标宋简体" w:eastAsia="方正大标宋简体" w:cs="新宋体"/>
          <w:b/>
          <w:kern w:val="1"/>
          <w:sz w:val="44"/>
          <w:szCs w:val="44"/>
        </w:rPr>
      </w:pPr>
      <w:r>
        <w:rPr>
          <w:rFonts w:hint="eastAsia" w:ascii="方正大标宋简体" w:hAnsi="方正大标宋简体" w:eastAsia="方正大标宋简体" w:cs="新宋体"/>
          <w:b/>
          <w:kern w:val="1"/>
          <w:sz w:val="44"/>
          <w:szCs w:val="44"/>
          <w:lang w:eastAsia="zh-CN"/>
        </w:rPr>
        <w:t>市家政协会公共环境清洁企业</w:t>
      </w:r>
      <w:r>
        <w:rPr>
          <w:rFonts w:ascii="方正大标宋简体" w:hAnsi="方正大标宋简体" w:eastAsia="方正大标宋简体" w:cs="新宋体"/>
          <w:b/>
          <w:kern w:val="1"/>
          <w:sz w:val="44"/>
          <w:szCs w:val="44"/>
        </w:rPr>
        <w:t>资质等级评审定级评分表（暂三级）</w:t>
      </w:r>
    </w:p>
    <w:p>
      <w:pPr>
        <w:rPr>
          <w:rFonts w:ascii="黑体" w:hAnsi="黑体" w:eastAsia="黑体"/>
          <w:kern w:val="1"/>
        </w:rPr>
      </w:pPr>
      <w:r>
        <w:rPr>
          <w:rFonts w:ascii="黑体" w:hAnsi="黑体" w:eastAsia="黑体"/>
          <w:kern w:val="1"/>
        </w:rPr>
        <w:t>申请单位：                                                                                   评审时间：        年   月   日</w:t>
      </w:r>
    </w:p>
    <w:tbl>
      <w:tblPr>
        <w:tblStyle w:val="10"/>
        <w:tblW w:w="14073" w:type="dxa"/>
        <w:jc w:val="center"/>
        <w:tblInd w:w="0" w:type="dxa"/>
        <w:tblLayout w:type="fixed"/>
        <w:tblCellMar>
          <w:top w:w="0" w:type="dxa"/>
          <w:left w:w="108" w:type="dxa"/>
          <w:bottom w:w="0" w:type="dxa"/>
          <w:right w:w="108" w:type="dxa"/>
        </w:tblCellMar>
      </w:tblPr>
      <w:tblGrid>
        <w:gridCol w:w="948"/>
        <w:gridCol w:w="2286"/>
        <w:gridCol w:w="3594"/>
        <w:gridCol w:w="5355"/>
        <w:gridCol w:w="945"/>
        <w:gridCol w:w="945"/>
      </w:tblGrid>
      <w:tr>
        <w:tblPrEx>
          <w:tblLayout w:type="fixed"/>
          <w:tblCellMar>
            <w:top w:w="0" w:type="dxa"/>
            <w:left w:w="108" w:type="dxa"/>
            <w:bottom w:w="0" w:type="dxa"/>
            <w:right w:w="108" w:type="dxa"/>
          </w:tblCellMar>
        </w:tblPrEx>
        <w:trPr>
          <w:jc w:val="center"/>
        </w:trPr>
        <w:tc>
          <w:tcPr>
            <w:tcW w:w="94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黑体" w:hAnsi="黑体" w:eastAsia="黑体"/>
                <w:kern w:val="1"/>
              </w:rPr>
            </w:pPr>
            <w:r>
              <w:rPr>
                <w:rFonts w:ascii="黑体" w:hAnsi="黑体" w:eastAsia="黑体"/>
                <w:kern w:val="1"/>
              </w:rPr>
              <w:t>序号</w:t>
            </w:r>
          </w:p>
        </w:tc>
        <w:tc>
          <w:tcPr>
            <w:tcW w:w="228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黑体" w:hAnsi="黑体" w:eastAsia="黑体"/>
                <w:kern w:val="1"/>
              </w:rPr>
            </w:pPr>
            <w:r>
              <w:rPr>
                <w:rFonts w:ascii="黑体" w:hAnsi="黑体" w:eastAsia="黑体"/>
                <w:kern w:val="1"/>
              </w:rPr>
              <w:t>板块划分及分值小计</w:t>
            </w: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黑体" w:hAnsi="黑体" w:eastAsia="黑体"/>
                <w:kern w:val="1"/>
              </w:rPr>
            </w:pPr>
            <w:r>
              <w:rPr>
                <w:rFonts w:ascii="黑体" w:hAnsi="黑体" w:eastAsia="黑体"/>
                <w:kern w:val="1"/>
              </w:rPr>
              <w:t>评分项目</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黑体" w:hAnsi="黑体" w:eastAsia="黑体"/>
                <w:kern w:val="1"/>
              </w:rPr>
            </w:pPr>
            <w:r>
              <w:rPr>
                <w:rFonts w:ascii="黑体" w:hAnsi="黑体" w:eastAsia="黑体"/>
                <w:kern w:val="1"/>
              </w:rPr>
              <w:t>评分要求</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黑体" w:hAnsi="黑体" w:eastAsia="黑体"/>
                <w:kern w:val="1"/>
              </w:rPr>
            </w:pPr>
            <w:r>
              <w:rPr>
                <w:rFonts w:ascii="黑体" w:hAnsi="黑体" w:eastAsia="黑体"/>
                <w:kern w:val="1"/>
              </w:rPr>
              <w:t>应得分</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黑体" w:hAnsi="黑体" w:eastAsia="黑体"/>
                <w:kern w:val="1"/>
              </w:rPr>
            </w:pPr>
            <w:r>
              <w:rPr>
                <w:rFonts w:ascii="黑体" w:hAnsi="黑体" w:eastAsia="黑体"/>
                <w:kern w:val="1"/>
              </w:rPr>
              <w:t>实得分</w:t>
            </w:r>
          </w:p>
        </w:tc>
      </w:tr>
      <w:tr>
        <w:tblPrEx>
          <w:tblLayout w:type="fixed"/>
          <w:tblCellMar>
            <w:top w:w="0" w:type="dxa"/>
            <w:left w:w="108" w:type="dxa"/>
            <w:bottom w:w="0" w:type="dxa"/>
            <w:right w:w="108" w:type="dxa"/>
          </w:tblCellMar>
        </w:tblPrEx>
        <w:trPr>
          <w:jc w:val="center"/>
        </w:trPr>
        <w:tc>
          <w:tcPr>
            <w:tcW w:w="94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kern w:val="1"/>
                <w:sz w:val="18"/>
                <w:szCs w:val="18"/>
              </w:rPr>
            </w:pPr>
          </w:p>
          <w:p>
            <w:pPr>
              <w:jc w:val="center"/>
              <w:rPr>
                <w:rFonts w:ascii="仿宋_GB2312" w:hAnsi="仿宋_GB2312" w:eastAsia="仿宋_GB2312"/>
                <w:kern w:val="1"/>
                <w:sz w:val="18"/>
                <w:szCs w:val="18"/>
              </w:rPr>
            </w:pPr>
          </w:p>
          <w:p>
            <w:pPr>
              <w:jc w:val="center"/>
              <w:rPr>
                <w:rFonts w:ascii="仿宋_GB2312" w:hAnsi="仿宋_GB2312" w:eastAsia="仿宋_GB2312"/>
                <w:kern w:val="1"/>
                <w:sz w:val="18"/>
                <w:szCs w:val="18"/>
              </w:rPr>
            </w:pPr>
            <w:r>
              <w:rPr>
                <w:rFonts w:ascii="仿宋_GB2312" w:hAnsi="仿宋_GB2312" w:eastAsia="仿宋_GB2312"/>
                <w:kern w:val="1"/>
                <w:sz w:val="18"/>
                <w:szCs w:val="18"/>
              </w:rPr>
              <w:t>01</w:t>
            </w:r>
          </w:p>
          <w:p>
            <w:pPr>
              <w:jc w:val="center"/>
              <w:rPr>
                <w:rFonts w:ascii="仿宋_GB2312" w:hAnsi="仿宋_GB2312" w:eastAsia="仿宋_GB2312"/>
                <w:kern w:val="1"/>
                <w:sz w:val="18"/>
                <w:szCs w:val="18"/>
              </w:rPr>
            </w:pPr>
          </w:p>
          <w:p>
            <w:pPr>
              <w:jc w:val="center"/>
              <w:rPr>
                <w:rFonts w:ascii="仿宋_GB2312" w:hAnsi="仿宋_GB2312" w:eastAsia="仿宋_GB2312"/>
                <w:kern w:val="1"/>
                <w:sz w:val="18"/>
                <w:szCs w:val="18"/>
              </w:rPr>
            </w:pPr>
          </w:p>
        </w:tc>
        <w:tc>
          <w:tcPr>
            <w:tcW w:w="2286" w:type="dxa"/>
            <w:vMerge w:val="restart"/>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仿宋_GB2312" w:eastAsia="仿宋_GB2312"/>
                <w:kern w:val="1"/>
                <w:sz w:val="18"/>
                <w:szCs w:val="18"/>
              </w:rPr>
            </w:pPr>
          </w:p>
          <w:p>
            <w:pPr>
              <w:rPr>
                <w:rFonts w:ascii="仿宋_GB2312" w:hAnsi="仿宋_GB2312" w:eastAsia="仿宋_GB2312"/>
                <w:kern w:val="1"/>
                <w:sz w:val="18"/>
                <w:szCs w:val="18"/>
              </w:rPr>
            </w:pPr>
            <w:r>
              <w:rPr>
                <w:rFonts w:ascii="仿宋_GB2312" w:hAnsi="仿宋_GB2312" w:eastAsia="仿宋_GB2312"/>
                <w:kern w:val="1"/>
                <w:sz w:val="18"/>
                <w:szCs w:val="18"/>
              </w:rPr>
              <w:t xml:space="preserve">   </w:t>
            </w:r>
          </w:p>
          <w:p>
            <w:pPr>
              <w:spacing w:line="260" w:lineRule="exact"/>
              <w:jc w:val="center"/>
              <w:rPr>
                <w:rFonts w:ascii="仿宋_GB2312" w:hAnsi="仿宋_GB2312" w:eastAsia="仿宋_GB2312"/>
                <w:kern w:val="1"/>
                <w:sz w:val="18"/>
                <w:szCs w:val="18"/>
              </w:rPr>
            </w:pPr>
            <w:r>
              <w:rPr>
                <w:rFonts w:ascii="仿宋_GB2312" w:hAnsi="仿宋_GB2312" w:eastAsia="仿宋_GB2312"/>
                <w:kern w:val="1"/>
                <w:sz w:val="18"/>
                <w:szCs w:val="18"/>
              </w:rPr>
              <w:t>评定条件</w:t>
            </w:r>
          </w:p>
          <w:p>
            <w:pPr>
              <w:jc w:val="center"/>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持续经营1年以上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现申请企业具有1年以上持续经营沿革，出具证明</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注册资本10万元以上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含10万元</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PrEx>
        <w:trPr>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办公场地（含分支）50平米以上</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查验租房协议和现场观测</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trHeight w:val="389" w:hRule="exact"/>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经营资质、个人执业资质情况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营业、税务、组织代码、法人身份等证照齐全、有效</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trHeight w:val="435" w:hRule="exact"/>
          <w:jc w:val="center"/>
        </w:trPr>
        <w:tc>
          <w:tcPr>
            <w:tcW w:w="94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kern w:val="1"/>
                <w:sz w:val="18"/>
                <w:szCs w:val="18"/>
              </w:rPr>
            </w:pPr>
          </w:p>
          <w:p>
            <w:pPr>
              <w:jc w:val="center"/>
              <w:rPr>
                <w:rFonts w:ascii="仿宋_GB2312" w:hAnsi="仿宋_GB2312" w:eastAsia="仿宋_GB2312"/>
                <w:kern w:val="1"/>
                <w:sz w:val="18"/>
                <w:szCs w:val="18"/>
              </w:rPr>
            </w:pPr>
          </w:p>
          <w:p>
            <w:pPr>
              <w:jc w:val="center"/>
              <w:rPr>
                <w:rFonts w:ascii="仿宋_GB2312" w:hAnsi="仿宋_GB2312" w:eastAsia="仿宋_GB2312"/>
                <w:kern w:val="1"/>
                <w:sz w:val="18"/>
                <w:szCs w:val="18"/>
              </w:rPr>
            </w:pPr>
          </w:p>
          <w:p>
            <w:pPr>
              <w:rPr>
                <w:rFonts w:ascii="仿宋_GB2312" w:hAnsi="仿宋_GB2312" w:eastAsia="仿宋_GB2312"/>
                <w:kern w:val="1"/>
                <w:sz w:val="18"/>
                <w:szCs w:val="18"/>
              </w:rPr>
            </w:pPr>
            <w:r>
              <w:rPr>
                <w:rFonts w:ascii="仿宋_GB2312" w:hAnsi="仿宋_GB2312" w:eastAsia="仿宋_GB2312"/>
                <w:kern w:val="1"/>
                <w:sz w:val="18"/>
                <w:szCs w:val="18"/>
              </w:rPr>
              <w:t xml:space="preserve">   02</w:t>
            </w:r>
          </w:p>
          <w:p>
            <w:pPr>
              <w:jc w:val="center"/>
              <w:rPr>
                <w:rFonts w:ascii="仿宋_GB2312" w:hAnsi="仿宋_GB2312" w:eastAsia="仿宋_GB2312"/>
                <w:kern w:val="1"/>
                <w:sz w:val="18"/>
                <w:szCs w:val="18"/>
              </w:rPr>
            </w:pPr>
          </w:p>
          <w:p>
            <w:pPr>
              <w:jc w:val="center"/>
              <w:rPr>
                <w:rFonts w:ascii="仿宋_GB2312" w:hAnsi="仿宋_GB2312" w:eastAsia="仿宋_GB2312"/>
                <w:kern w:val="1"/>
                <w:sz w:val="18"/>
                <w:szCs w:val="18"/>
              </w:rPr>
            </w:pPr>
          </w:p>
          <w:p>
            <w:pPr>
              <w:jc w:val="center"/>
              <w:rPr>
                <w:rFonts w:ascii="仿宋_GB2312" w:hAnsi="仿宋_GB2312" w:eastAsia="仿宋_GB2312"/>
                <w:kern w:val="1"/>
                <w:sz w:val="18"/>
                <w:szCs w:val="18"/>
              </w:rPr>
            </w:pPr>
          </w:p>
          <w:p>
            <w:pPr>
              <w:jc w:val="center"/>
              <w:rPr>
                <w:rFonts w:ascii="仿宋_GB2312" w:hAnsi="仿宋_GB2312" w:eastAsia="仿宋_GB2312"/>
                <w:kern w:val="1"/>
                <w:sz w:val="18"/>
                <w:szCs w:val="18"/>
              </w:rPr>
            </w:pPr>
          </w:p>
        </w:tc>
        <w:tc>
          <w:tcPr>
            <w:tcW w:w="2286"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kern w:val="1"/>
                <w:sz w:val="18"/>
                <w:szCs w:val="18"/>
              </w:rPr>
            </w:pPr>
            <w:r>
              <w:rPr>
                <w:rFonts w:ascii="仿宋_GB2312" w:hAnsi="仿宋_GB2312" w:eastAsia="仿宋_GB2312"/>
                <w:kern w:val="1"/>
                <w:sz w:val="18"/>
                <w:szCs w:val="18"/>
              </w:rPr>
              <w:t xml:space="preserve">        管理部分</w:t>
            </w:r>
          </w:p>
          <w:p>
            <w:pPr>
              <w:jc w:val="center"/>
              <w:rPr>
                <w:rFonts w:ascii="仿宋_GB2312" w:hAnsi="仿宋_GB2312" w:eastAsia="仿宋_GB2312"/>
                <w:kern w:val="1"/>
                <w:sz w:val="18"/>
                <w:szCs w:val="18"/>
              </w:rPr>
            </w:pPr>
            <w:r>
              <w:rPr>
                <w:rFonts w:ascii="仿宋_GB2312" w:hAnsi="仿宋_GB2312" w:eastAsia="仿宋_GB2312"/>
                <w:kern w:val="1"/>
                <w:sz w:val="18"/>
                <w:szCs w:val="18"/>
              </w:rPr>
              <w:t>（分值100分）</w:t>
            </w: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企业内部管理体系健全，部门设置合理</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设置有财务、人事（行政）、培训、服务投诉、业务发展等部门</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25</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trHeight w:val="410" w:hRule="exact"/>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书面评定申请报告情况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内容真实、齐全、格式规范</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23</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trHeight w:val="335" w:hRule="exact"/>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《评定申请表》填写情况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内容真实、齐全、格式规范</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19</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trHeight w:val="365" w:hRule="exact"/>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财务人员初级以上职称</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出具职称证件</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18</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PrEx>
        <w:trPr>
          <w:trHeight w:val="365" w:hRule="exact"/>
          <w:jc w:val="center"/>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仿宋_GB2312" w:eastAsia="仿宋_GB2312"/>
                <w:kern w:val="1"/>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仿宋_GB2312" w:eastAsia="仿宋_GB2312"/>
                <w:kern w:val="1"/>
                <w:sz w:val="18"/>
                <w:szCs w:val="18"/>
              </w:rPr>
            </w:pPr>
          </w:p>
        </w:tc>
        <w:tc>
          <w:tcPr>
            <w:tcW w:w="3594"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企业管理制度建立情况</w:t>
            </w:r>
          </w:p>
        </w:tc>
        <w:tc>
          <w:tcPr>
            <w:tcW w:w="535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财务、人事、薪酬、培训、风险防范等制度健全</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15</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tc>
      </w:tr>
      <w:tr>
        <w:tblPrEx>
          <w:tblLayout w:type="fixed"/>
          <w:tblCellMar>
            <w:top w:w="0" w:type="dxa"/>
            <w:left w:w="108" w:type="dxa"/>
            <w:bottom w:w="0" w:type="dxa"/>
            <w:right w:w="108" w:type="dxa"/>
          </w:tblCellMar>
        </w:tblPrEx>
        <w:trPr>
          <w:trHeight w:val="965" w:hRule="atLeast"/>
          <w:jc w:val="center"/>
        </w:trPr>
        <w:tc>
          <w:tcPr>
            <w:tcW w:w="94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kern w:val="1"/>
                <w:sz w:val="18"/>
                <w:szCs w:val="18"/>
              </w:rPr>
            </w:pPr>
          </w:p>
          <w:p>
            <w:pPr>
              <w:jc w:val="center"/>
              <w:rPr>
                <w:rFonts w:ascii="黑体" w:hAnsi="黑体" w:eastAsia="黑体"/>
                <w:kern w:val="1"/>
                <w:sz w:val="18"/>
                <w:szCs w:val="18"/>
              </w:rPr>
            </w:pPr>
            <w:r>
              <w:rPr>
                <w:rFonts w:ascii="黑体" w:hAnsi="黑体" w:eastAsia="黑体"/>
                <w:kern w:val="1"/>
                <w:sz w:val="18"/>
                <w:szCs w:val="18"/>
              </w:rPr>
              <w:t>说  明</w:t>
            </w:r>
          </w:p>
        </w:tc>
        <w:tc>
          <w:tcPr>
            <w:tcW w:w="13125"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1、本评分表第一部分的“评定条件”为硬指标项目，实行“一票否决”，缺其中任何一项，或者其中任何一项不达标，即失去评定资格。</w:t>
            </w:r>
          </w:p>
          <w:p>
            <w:pPr>
              <w:spacing w:line="260" w:lineRule="exact"/>
              <w:rPr>
                <w:rFonts w:ascii="仿宋_GB2312" w:hAnsi="仿宋_GB2312" w:eastAsia="仿宋_GB2312"/>
                <w:kern w:val="1"/>
                <w:sz w:val="18"/>
                <w:szCs w:val="18"/>
              </w:rPr>
            </w:pPr>
            <w:r>
              <w:rPr>
                <w:rFonts w:ascii="仿宋_GB2312" w:hAnsi="仿宋_GB2312" w:eastAsia="仿宋_GB2312"/>
                <w:kern w:val="1"/>
                <w:sz w:val="18"/>
                <w:szCs w:val="18"/>
              </w:rPr>
              <w:t>2、本评分表第一部分的“评定条件”的应得分栏不填写内容，在实得分栏填写：合格或不合格。</w:t>
            </w:r>
          </w:p>
          <w:p>
            <w:pPr>
              <w:rPr>
                <w:rFonts w:ascii="仿宋_GB2312" w:hAnsi="仿宋_GB2312" w:eastAsia="仿宋_GB2312"/>
                <w:kern w:val="1"/>
                <w:sz w:val="18"/>
                <w:szCs w:val="18"/>
              </w:rPr>
            </w:pPr>
            <w:r>
              <w:rPr>
                <w:rFonts w:ascii="仿宋_GB2312" w:hAnsi="仿宋_GB2312" w:eastAsia="仿宋_GB2312"/>
                <w:kern w:val="1"/>
                <w:sz w:val="18"/>
                <w:szCs w:val="18"/>
              </w:rPr>
              <w:t>3、本评分表第二部分总分为100分，由评审组成员对照项目和评分要求自行评分，三分之二以上评审组成员评审平均分之和超过或等于90分，就通过评审。</w:t>
            </w:r>
          </w:p>
        </w:tc>
      </w:tr>
    </w:tbl>
    <w:p>
      <w:pPr>
        <w:rPr>
          <w:rFonts w:ascii="黑体" w:hAnsi="黑体" w:eastAsia="黑体"/>
          <w:kern w:val="1"/>
        </w:rPr>
      </w:pPr>
      <w:r>
        <w:rPr>
          <w:rFonts w:ascii="黑体" w:hAnsi="黑体" w:eastAsia="黑体"/>
          <w:kern w:val="1"/>
        </w:rPr>
        <w:t>实际得分：                                                                                              评审员签名：</w:t>
      </w:r>
    </w:p>
    <w:p>
      <w:pPr>
        <w:spacing w:line="600" w:lineRule="exact"/>
        <w:rPr>
          <w:rFonts w:ascii="仿宋_GB2312" w:hAnsi="仿宋_GB2312" w:eastAsia="仿宋_GB2312"/>
          <w:kern w:val="1"/>
          <w:sz w:val="32"/>
          <w:szCs w:val="32"/>
        </w:rPr>
      </w:pPr>
    </w:p>
    <w:p>
      <w:pPr>
        <w:tabs>
          <w:tab w:val="left" w:pos="1206"/>
        </w:tabs>
        <w:jc w:val="left"/>
        <w:rPr>
          <w:rFonts w:hint="eastAsia" w:ascii="仿宋" w:hAnsi="仿宋" w:eastAsia="仿宋" w:cstheme="minorBidi"/>
          <w:kern w:val="2"/>
          <w:sz w:val="28"/>
          <w:szCs w:val="28"/>
          <w:lang w:val="en-US" w:eastAsia="zh-CN" w:bidi="ar-SA"/>
        </w:rPr>
      </w:pPr>
    </w:p>
    <w:sectPr>
      <w:footerReference r:id="rId3" w:type="default"/>
      <w:footerReference r:id="rId4" w:type="even"/>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方正大标宋简体">
    <w:panose1 w:val="02010601030101010101"/>
    <w:charset w:val="86"/>
    <w:family w:val="script"/>
    <w:pitch w:val="default"/>
    <w:sig w:usb0="00000001" w:usb1="080E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5225263"/>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hint="eastAsia"/>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3</w:t>
        </w:r>
        <w:r>
          <w:rPr>
            <w:rFonts w:asciiTheme="minorEastAsia" w:hAnsiTheme="minorEastAsia"/>
            <w:sz w:val="28"/>
            <w:szCs w:val="28"/>
          </w:rPr>
          <w:fldChar w:fldCharType="end"/>
        </w:r>
        <w:r>
          <w:rPr>
            <w:rFonts w:hint="eastAsia"/>
          </w:rPr>
          <w:t>—</w:t>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3839994"/>
    </w:sdtPr>
    <w:sdtEndPr>
      <w:rPr>
        <w:rFonts w:asciiTheme="minorEastAsia" w:hAnsiTheme="minorEastAsia"/>
        <w:sz w:val="28"/>
        <w:szCs w:val="28"/>
      </w:rPr>
    </w:sdtEndPr>
    <w:sdtContent>
      <w:p>
        <w:pPr>
          <w:pStyle w:val="6"/>
          <w:rPr>
            <w:rFonts w:asciiTheme="minorEastAsia" w:hAnsiTheme="minorEastAsia"/>
            <w:sz w:val="28"/>
            <w:szCs w:val="28"/>
          </w:rPr>
        </w:pPr>
        <w:r>
          <w:rPr>
            <w:rFonts w:hint="eastAsia"/>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DE"/>
    <w:rsid w:val="00000BD3"/>
    <w:rsid w:val="000305D3"/>
    <w:rsid w:val="000E4D6C"/>
    <w:rsid w:val="001948A8"/>
    <w:rsid w:val="001B0DC9"/>
    <w:rsid w:val="001D16D6"/>
    <w:rsid w:val="001D316C"/>
    <w:rsid w:val="002206F2"/>
    <w:rsid w:val="00236741"/>
    <w:rsid w:val="002712B5"/>
    <w:rsid w:val="00286BF2"/>
    <w:rsid w:val="00301A68"/>
    <w:rsid w:val="00313E38"/>
    <w:rsid w:val="0035519D"/>
    <w:rsid w:val="00360270"/>
    <w:rsid w:val="00467642"/>
    <w:rsid w:val="00472B62"/>
    <w:rsid w:val="005272DC"/>
    <w:rsid w:val="005D4B4C"/>
    <w:rsid w:val="006E5849"/>
    <w:rsid w:val="00721458"/>
    <w:rsid w:val="007803F9"/>
    <w:rsid w:val="008522D6"/>
    <w:rsid w:val="00873D15"/>
    <w:rsid w:val="008B41E5"/>
    <w:rsid w:val="00915F2F"/>
    <w:rsid w:val="009163AA"/>
    <w:rsid w:val="00967620"/>
    <w:rsid w:val="009E367A"/>
    <w:rsid w:val="00A749E7"/>
    <w:rsid w:val="00AB4F9C"/>
    <w:rsid w:val="00B47855"/>
    <w:rsid w:val="00B75D3B"/>
    <w:rsid w:val="00D80829"/>
    <w:rsid w:val="00E1370A"/>
    <w:rsid w:val="00E22DDE"/>
    <w:rsid w:val="00E50F98"/>
    <w:rsid w:val="00F56E8D"/>
    <w:rsid w:val="00F841AB"/>
    <w:rsid w:val="00F937F4"/>
    <w:rsid w:val="01BA0A11"/>
    <w:rsid w:val="020E6AF3"/>
    <w:rsid w:val="02DE5DAC"/>
    <w:rsid w:val="02E8099B"/>
    <w:rsid w:val="032A4B6A"/>
    <w:rsid w:val="03861E14"/>
    <w:rsid w:val="04102F08"/>
    <w:rsid w:val="041624A4"/>
    <w:rsid w:val="046365D0"/>
    <w:rsid w:val="0474523C"/>
    <w:rsid w:val="05304AE4"/>
    <w:rsid w:val="05BB456D"/>
    <w:rsid w:val="06021662"/>
    <w:rsid w:val="06AD680B"/>
    <w:rsid w:val="06BE0F93"/>
    <w:rsid w:val="06E26B35"/>
    <w:rsid w:val="079D3325"/>
    <w:rsid w:val="080A455E"/>
    <w:rsid w:val="083D4474"/>
    <w:rsid w:val="08470D2A"/>
    <w:rsid w:val="08615F82"/>
    <w:rsid w:val="08775235"/>
    <w:rsid w:val="092059CD"/>
    <w:rsid w:val="095210F7"/>
    <w:rsid w:val="098841EA"/>
    <w:rsid w:val="0B2E310B"/>
    <w:rsid w:val="0BF80DD8"/>
    <w:rsid w:val="0C077273"/>
    <w:rsid w:val="0C43725C"/>
    <w:rsid w:val="0C956923"/>
    <w:rsid w:val="0C9D1401"/>
    <w:rsid w:val="0D2136FA"/>
    <w:rsid w:val="0D562B05"/>
    <w:rsid w:val="0DBB51AB"/>
    <w:rsid w:val="0DC321CC"/>
    <w:rsid w:val="0DD6280D"/>
    <w:rsid w:val="0E147F83"/>
    <w:rsid w:val="0E953742"/>
    <w:rsid w:val="0EEE3241"/>
    <w:rsid w:val="0EF94759"/>
    <w:rsid w:val="0F1262C5"/>
    <w:rsid w:val="0F260A57"/>
    <w:rsid w:val="0F3D0A8B"/>
    <w:rsid w:val="10283763"/>
    <w:rsid w:val="10D0687C"/>
    <w:rsid w:val="11272B40"/>
    <w:rsid w:val="1194153D"/>
    <w:rsid w:val="12150797"/>
    <w:rsid w:val="12376798"/>
    <w:rsid w:val="125C796C"/>
    <w:rsid w:val="12634E57"/>
    <w:rsid w:val="127B127D"/>
    <w:rsid w:val="135F6CDC"/>
    <w:rsid w:val="13AC5A99"/>
    <w:rsid w:val="14D06727"/>
    <w:rsid w:val="15D3090B"/>
    <w:rsid w:val="168507A3"/>
    <w:rsid w:val="16890AF9"/>
    <w:rsid w:val="16F776FC"/>
    <w:rsid w:val="17092E30"/>
    <w:rsid w:val="171C7326"/>
    <w:rsid w:val="17DB7E2E"/>
    <w:rsid w:val="192D12A7"/>
    <w:rsid w:val="1A0E7241"/>
    <w:rsid w:val="1A170BA3"/>
    <w:rsid w:val="1B0A629A"/>
    <w:rsid w:val="1BCD59C9"/>
    <w:rsid w:val="1CFC7271"/>
    <w:rsid w:val="1D7D1EE9"/>
    <w:rsid w:val="1DA83080"/>
    <w:rsid w:val="1E735CAF"/>
    <w:rsid w:val="1F0F579F"/>
    <w:rsid w:val="1F5D6E80"/>
    <w:rsid w:val="1F8161D5"/>
    <w:rsid w:val="1F9F0002"/>
    <w:rsid w:val="2003331E"/>
    <w:rsid w:val="207C07F7"/>
    <w:rsid w:val="20F64014"/>
    <w:rsid w:val="2102524E"/>
    <w:rsid w:val="218939AE"/>
    <w:rsid w:val="21E23F1B"/>
    <w:rsid w:val="223A7A05"/>
    <w:rsid w:val="2242732A"/>
    <w:rsid w:val="22A732C2"/>
    <w:rsid w:val="246E3D90"/>
    <w:rsid w:val="25D2068D"/>
    <w:rsid w:val="2978492F"/>
    <w:rsid w:val="2A24041D"/>
    <w:rsid w:val="2A4A010C"/>
    <w:rsid w:val="2ACB3B4E"/>
    <w:rsid w:val="2B4117FF"/>
    <w:rsid w:val="2B4B1AF7"/>
    <w:rsid w:val="2BB47E3E"/>
    <w:rsid w:val="2D0302B1"/>
    <w:rsid w:val="2D5F098A"/>
    <w:rsid w:val="2D6142EF"/>
    <w:rsid w:val="2DEC0379"/>
    <w:rsid w:val="2E80074E"/>
    <w:rsid w:val="2F5C29F4"/>
    <w:rsid w:val="2F631DCF"/>
    <w:rsid w:val="2FDF0C11"/>
    <w:rsid w:val="2FF24B01"/>
    <w:rsid w:val="30022FB0"/>
    <w:rsid w:val="303466DC"/>
    <w:rsid w:val="30F556C4"/>
    <w:rsid w:val="313F3B4E"/>
    <w:rsid w:val="32883442"/>
    <w:rsid w:val="332658F6"/>
    <w:rsid w:val="345F2972"/>
    <w:rsid w:val="34A37A73"/>
    <w:rsid w:val="34EB3454"/>
    <w:rsid w:val="351A661D"/>
    <w:rsid w:val="358A115D"/>
    <w:rsid w:val="36902481"/>
    <w:rsid w:val="370137E2"/>
    <w:rsid w:val="37EF525F"/>
    <w:rsid w:val="38E0042B"/>
    <w:rsid w:val="3916174F"/>
    <w:rsid w:val="392F7402"/>
    <w:rsid w:val="394B55A4"/>
    <w:rsid w:val="3A0B5F3E"/>
    <w:rsid w:val="3A312E0B"/>
    <w:rsid w:val="3A711D1A"/>
    <w:rsid w:val="3A8A35A0"/>
    <w:rsid w:val="3AA64CBA"/>
    <w:rsid w:val="3C205645"/>
    <w:rsid w:val="3CB4794A"/>
    <w:rsid w:val="3CDE6901"/>
    <w:rsid w:val="3D1A4F4D"/>
    <w:rsid w:val="3DCF5459"/>
    <w:rsid w:val="3DE33A60"/>
    <w:rsid w:val="3E870804"/>
    <w:rsid w:val="3E8A2CCE"/>
    <w:rsid w:val="3E9C24D7"/>
    <w:rsid w:val="3F836C3D"/>
    <w:rsid w:val="404B1124"/>
    <w:rsid w:val="404D5ADE"/>
    <w:rsid w:val="408E11CD"/>
    <w:rsid w:val="41CA68DC"/>
    <w:rsid w:val="41E3717C"/>
    <w:rsid w:val="422C36BC"/>
    <w:rsid w:val="42530B78"/>
    <w:rsid w:val="42807CFE"/>
    <w:rsid w:val="43480FAD"/>
    <w:rsid w:val="43814770"/>
    <w:rsid w:val="438731F8"/>
    <w:rsid w:val="43B52A5C"/>
    <w:rsid w:val="43C15FBA"/>
    <w:rsid w:val="43DF5E9A"/>
    <w:rsid w:val="43E23E68"/>
    <w:rsid w:val="441F7EFA"/>
    <w:rsid w:val="44A9035E"/>
    <w:rsid w:val="44F31252"/>
    <w:rsid w:val="45A8595F"/>
    <w:rsid w:val="466B18CB"/>
    <w:rsid w:val="466E4E98"/>
    <w:rsid w:val="46D939FF"/>
    <w:rsid w:val="48504BC0"/>
    <w:rsid w:val="48677534"/>
    <w:rsid w:val="48A53E7B"/>
    <w:rsid w:val="48DC3C01"/>
    <w:rsid w:val="49061D60"/>
    <w:rsid w:val="4970105C"/>
    <w:rsid w:val="497A4EB0"/>
    <w:rsid w:val="4A010A54"/>
    <w:rsid w:val="4A5948C8"/>
    <w:rsid w:val="4A8B77DA"/>
    <w:rsid w:val="4B0B1FD7"/>
    <w:rsid w:val="4B8A755C"/>
    <w:rsid w:val="4BC80C8E"/>
    <w:rsid w:val="4BD77CD6"/>
    <w:rsid w:val="4C0529DB"/>
    <w:rsid w:val="4CD750D7"/>
    <w:rsid w:val="4CFE7495"/>
    <w:rsid w:val="4DCD6261"/>
    <w:rsid w:val="4E2E2A59"/>
    <w:rsid w:val="4E35400A"/>
    <w:rsid w:val="4E65748F"/>
    <w:rsid w:val="4F7B6AEC"/>
    <w:rsid w:val="4FAB49EC"/>
    <w:rsid w:val="4FFD5480"/>
    <w:rsid w:val="500A1A2F"/>
    <w:rsid w:val="50903032"/>
    <w:rsid w:val="5304093E"/>
    <w:rsid w:val="5388164E"/>
    <w:rsid w:val="541B72CC"/>
    <w:rsid w:val="547E7B03"/>
    <w:rsid w:val="549A11E7"/>
    <w:rsid w:val="54B00044"/>
    <w:rsid w:val="55B52A95"/>
    <w:rsid w:val="55BF3ADE"/>
    <w:rsid w:val="56E479FE"/>
    <w:rsid w:val="570E2D2E"/>
    <w:rsid w:val="57F60CDE"/>
    <w:rsid w:val="57FB69F2"/>
    <w:rsid w:val="5829540A"/>
    <w:rsid w:val="58612674"/>
    <w:rsid w:val="5874553A"/>
    <w:rsid w:val="58DA0FD8"/>
    <w:rsid w:val="59350AA8"/>
    <w:rsid w:val="596E1932"/>
    <w:rsid w:val="59794F98"/>
    <w:rsid w:val="59A7783E"/>
    <w:rsid w:val="59B1450B"/>
    <w:rsid w:val="59F53E7F"/>
    <w:rsid w:val="5ADE4535"/>
    <w:rsid w:val="5B941323"/>
    <w:rsid w:val="5C49684F"/>
    <w:rsid w:val="5C4A4504"/>
    <w:rsid w:val="5C9200B3"/>
    <w:rsid w:val="5CF034D9"/>
    <w:rsid w:val="5D6351A3"/>
    <w:rsid w:val="5EDE321E"/>
    <w:rsid w:val="5F2A66E6"/>
    <w:rsid w:val="5F8337A7"/>
    <w:rsid w:val="5FAC36F3"/>
    <w:rsid w:val="60716DA5"/>
    <w:rsid w:val="60C91DF2"/>
    <w:rsid w:val="60CD18EB"/>
    <w:rsid w:val="60EE63AA"/>
    <w:rsid w:val="61AC55D9"/>
    <w:rsid w:val="635F19FC"/>
    <w:rsid w:val="63B23010"/>
    <w:rsid w:val="650A7071"/>
    <w:rsid w:val="659D68B8"/>
    <w:rsid w:val="65F35649"/>
    <w:rsid w:val="662120EC"/>
    <w:rsid w:val="664829DC"/>
    <w:rsid w:val="666F7E26"/>
    <w:rsid w:val="68516E0B"/>
    <w:rsid w:val="68AD0F76"/>
    <w:rsid w:val="69A8197B"/>
    <w:rsid w:val="6A5013B3"/>
    <w:rsid w:val="6A8005EC"/>
    <w:rsid w:val="6BA0003D"/>
    <w:rsid w:val="6BD758F1"/>
    <w:rsid w:val="6C3B6698"/>
    <w:rsid w:val="6C790F18"/>
    <w:rsid w:val="6CC52A83"/>
    <w:rsid w:val="6D14782E"/>
    <w:rsid w:val="6DBC20B4"/>
    <w:rsid w:val="6DEA5240"/>
    <w:rsid w:val="6DED22C7"/>
    <w:rsid w:val="6DF51DB9"/>
    <w:rsid w:val="6E0065A6"/>
    <w:rsid w:val="6E6F1924"/>
    <w:rsid w:val="6F601D08"/>
    <w:rsid w:val="710F78D4"/>
    <w:rsid w:val="71171D34"/>
    <w:rsid w:val="715328C9"/>
    <w:rsid w:val="723F7161"/>
    <w:rsid w:val="72551C0F"/>
    <w:rsid w:val="72A47477"/>
    <w:rsid w:val="72CB7446"/>
    <w:rsid w:val="73FA579B"/>
    <w:rsid w:val="749F0B57"/>
    <w:rsid w:val="75EF5AA1"/>
    <w:rsid w:val="766C5998"/>
    <w:rsid w:val="769B5B13"/>
    <w:rsid w:val="7705537A"/>
    <w:rsid w:val="78336992"/>
    <w:rsid w:val="78674D88"/>
    <w:rsid w:val="788F5272"/>
    <w:rsid w:val="79C40079"/>
    <w:rsid w:val="7A3E54DE"/>
    <w:rsid w:val="7B233235"/>
    <w:rsid w:val="7B5F4C5B"/>
    <w:rsid w:val="7C6A29C6"/>
    <w:rsid w:val="7CF171EC"/>
    <w:rsid w:val="7D030804"/>
    <w:rsid w:val="7DDA525D"/>
    <w:rsid w:val="7E7437AA"/>
    <w:rsid w:val="7E817369"/>
    <w:rsid w:val="7F9D2C13"/>
    <w:rsid w:val="7FD94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alloon Text"/>
    <w:basedOn w:val="1"/>
    <w:link w:val="21"/>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标题 1 Char"/>
    <w:basedOn w:val="8"/>
    <w:link w:val="2"/>
    <w:qFormat/>
    <w:uiPriority w:val="9"/>
    <w:rPr>
      <w:b/>
      <w:bCs/>
      <w:kern w:val="44"/>
      <w:sz w:val="44"/>
      <w:szCs w:val="44"/>
    </w:rPr>
  </w:style>
  <w:style w:type="character" w:customStyle="1" w:styleId="12">
    <w:name w:val="标题 2 Char"/>
    <w:basedOn w:val="8"/>
    <w:link w:val="3"/>
    <w:qFormat/>
    <w:uiPriority w:val="9"/>
    <w:rPr>
      <w:rFonts w:ascii="宋体" w:hAnsi="宋体" w:eastAsia="宋体" w:cs="宋体"/>
      <w:b/>
      <w:bCs/>
      <w:kern w:val="0"/>
      <w:sz w:val="36"/>
      <w:szCs w:val="36"/>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正文3"/>
    <w:basedOn w:val="1"/>
    <w:link w:val="15"/>
    <w:qFormat/>
    <w:uiPriority w:val="0"/>
    <w:pPr>
      <w:ind w:firstLine="200" w:firstLineChars="200"/>
    </w:pPr>
    <w:rPr>
      <w:rFonts w:ascii="Calibri" w:hAnsi="Calibri" w:eastAsia="方正仿宋简体" w:cs="Times New Roman"/>
      <w:color w:val="000000"/>
      <w:kern w:val="0"/>
      <w:sz w:val="32"/>
      <w:szCs w:val="20"/>
    </w:rPr>
  </w:style>
  <w:style w:type="character" w:customStyle="1" w:styleId="15">
    <w:name w:val="正文3 Char"/>
    <w:link w:val="14"/>
    <w:qFormat/>
    <w:locked/>
    <w:uiPriority w:val="0"/>
    <w:rPr>
      <w:rFonts w:ascii="Calibri" w:hAnsi="Calibri" w:eastAsia="方正仿宋简体" w:cs="Times New Roman"/>
      <w:color w:val="000000"/>
      <w:kern w:val="0"/>
      <w:sz w:val="32"/>
      <w:szCs w:val="20"/>
    </w:rPr>
  </w:style>
  <w:style w:type="paragraph" w:customStyle="1" w:styleId="16">
    <w:name w:val="标题2"/>
    <w:basedOn w:val="1"/>
    <w:link w:val="17"/>
    <w:qFormat/>
    <w:uiPriority w:val="0"/>
    <w:pPr>
      <w:spacing w:line="600" w:lineRule="exact"/>
      <w:jc w:val="center"/>
    </w:pPr>
    <w:rPr>
      <w:rFonts w:ascii="方正小标宋简体" w:eastAsia="方正小标宋简体"/>
      <w:color w:val="000000"/>
      <w:sz w:val="44"/>
    </w:rPr>
  </w:style>
  <w:style w:type="character" w:customStyle="1" w:styleId="17">
    <w:name w:val="标题2 Char"/>
    <w:link w:val="16"/>
    <w:qFormat/>
    <w:locked/>
    <w:uiPriority w:val="0"/>
    <w:rPr>
      <w:rFonts w:ascii="方正小标宋简体" w:eastAsia="方正小标宋简体"/>
      <w:color w:val="000000"/>
      <w:sz w:val="44"/>
    </w:rPr>
  </w:style>
  <w:style w:type="character" w:customStyle="1" w:styleId="18">
    <w:name w:val="页眉 Char"/>
    <w:basedOn w:val="8"/>
    <w:link w:val="7"/>
    <w:qFormat/>
    <w:uiPriority w:val="99"/>
    <w:rPr>
      <w:sz w:val="18"/>
      <w:szCs w:val="18"/>
    </w:rPr>
  </w:style>
  <w:style w:type="character" w:customStyle="1" w:styleId="19">
    <w:name w:val="页脚 Char"/>
    <w:basedOn w:val="8"/>
    <w:link w:val="6"/>
    <w:qFormat/>
    <w:uiPriority w:val="99"/>
    <w:rPr>
      <w:sz w:val="18"/>
      <w:szCs w:val="18"/>
    </w:rPr>
  </w:style>
  <w:style w:type="paragraph" w:styleId="20">
    <w:name w:val="List Paragraph"/>
    <w:basedOn w:val="1"/>
    <w:qFormat/>
    <w:uiPriority w:val="26"/>
    <w:pPr>
      <w:widowControl/>
      <w:ind w:firstLine="420"/>
    </w:pPr>
    <w:rPr>
      <w:rFonts w:ascii="宋体" w:hAnsi="宋体" w:eastAsia="宋体"/>
      <w:szCs w:val="21"/>
    </w:rPr>
  </w:style>
  <w:style w:type="character" w:customStyle="1" w:styleId="21">
    <w:name w:val="批注框文本 Char"/>
    <w:basedOn w:val="8"/>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7729</Words>
  <Characters>7950</Characters>
  <Lines>5</Lines>
  <Paragraphs>1</Paragraphs>
  <TotalTime>41</TotalTime>
  <ScaleCrop>false</ScaleCrop>
  <LinksUpToDate>false</LinksUpToDate>
  <CharactersWithSpaces>9057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2019-09-09T08:45:00Z</dcterms:created>
  <dc:creator>lenovo</dc:creator>
  <cp:lastModifiedBy>青柍</cp:lastModifiedBy>
  <cp:lastPrinted>2019-09-10T03:13:00Z</cp:lastPrinted>
  <dcterms:modified xsi:type="dcterms:W3CDTF">2019-11-19T03:16:39Z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